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E092" w14:textId="77777777" w:rsidR="005F2A3E" w:rsidRPr="00C13ABF" w:rsidRDefault="005F2A3E" w:rsidP="005F2A3E">
      <w:pPr>
        <w:pStyle w:val="Heading1"/>
        <w:rPr>
          <w:color w:val="404040" w:themeColor="text1" w:themeTint="BF"/>
        </w:rPr>
      </w:pPr>
      <w:bookmarkStart w:id="0" w:name="_Toc148521217"/>
      <w:bookmarkStart w:id="1" w:name="_Toc148521533"/>
      <w:bookmarkStart w:id="2" w:name="_Toc180504696"/>
      <w:r w:rsidRPr="00C13ABF">
        <w:rPr>
          <w:color w:val="404040" w:themeColor="text1" w:themeTint="BF"/>
        </w:rPr>
        <w:t>2026 I.C.E. Volunteer Opportunities</w:t>
      </w:r>
      <w:bookmarkEnd w:id="0"/>
      <w:bookmarkEnd w:id="1"/>
      <w:bookmarkEnd w:id="2"/>
    </w:p>
    <w:p w14:paraId="240DF14B" w14:textId="77777777" w:rsidR="005F2A3E" w:rsidRPr="005F2A3E" w:rsidRDefault="005F2A3E" w:rsidP="005F2A3E">
      <w:pPr>
        <w:pStyle w:val="BodyCopyPlusSpaceSB"/>
      </w:pPr>
      <w:r w:rsidRPr="005F2A3E">
        <w:t>Getting involved in your professional association brings even greater value to your membership experience. Through your volunteer role with the Institute for Credentialing Excellence (I.C.E.), you can:</w:t>
      </w:r>
    </w:p>
    <w:p w14:paraId="3A7366CF" w14:textId="77777777" w:rsidR="005F2A3E" w:rsidRPr="005F2A3E" w:rsidRDefault="005F2A3E" w:rsidP="005F2A3E">
      <w:pPr>
        <w:pStyle w:val="BodyCopyBullet1"/>
      </w:pPr>
      <w:r w:rsidRPr="005F2A3E">
        <w:t xml:space="preserve">Nurture deeper connections with knowledgeable industry peers </w:t>
      </w:r>
    </w:p>
    <w:p w14:paraId="45EEA330" w14:textId="77777777" w:rsidR="005F2A3E" w:rsidRPr="005F2A3E" w:rsidRDefault="005F2A3E" w:rsidP="005F2A3E">
      <w:pPr>
        <w:pStyle w:val="BodyCopyBullet1"/>
      </w:pPr>
      <w:r w:rsidRPr="005F2A3E">
        <w:t xml:space="preserve">Gain fresh and new industry knowledge and perspective </w:t>
      </w:r>
    </w:p>
    <w:p w14:paraId="6EF73337" w14:textId="77777777" w:rsidR="005F2A3E" w:rsidRPr="005F2A3E" w:rsidRDefault="005F2A3E" w:rsidP="005F2A3E">
      <w:pPr>
        <w:pStyle w:val="BodyCopyBullet1"/>
      </w:pPr>
      <w:r w:rsidRPr="005F2A3E">
        <w:t>Give back to the credentialing community</w:t>
      </w:r>
    </w:p>
    <w:p w14:paraId="4295DDAC" w14:textId="77777777" w:rsidR="005F2A3E" w:rsidRPr="005F2A3E" w:rsidRDefault="005F2A3E" w:rsidP="005F2A3E">
      <w:pPr>
        <w:pStyle w:val="BodyCopyPlusSpaceSB"/>
      </w:pPr>
      <w:r w:rsidRPr="005F2A3E">
        <w:t xml:space="preserve">Identify the involvement opportunity that makes the most sense for your background, interests, and expertise. </w:t>
      </w:r>
    </w:p>
    <w:p w14:paraId="0A65E61B" w14:textId="77777777" w:rsidR="005F2A3E" w:rsidRDefault="005F2A3E" w:rsidP="005F2A3E">
      <w:pPr>
        <w:tabs>
          <w:tab w:val="left" w:pos="3165"/>
        </w:tabs>
        <w:spacing w:after="200" w:line="276" w:lineRule="auto"/>
        <w:rPr>
          <w:rStyle w:val="IntenseReference"/>
        </w:rPr>
      </w:pPr>
      <w:r w:rsidRPr="005F2A3E">
        <w:rPr>
          <w:rStyle w:val="IntenseReference"/>
        </w:rPr>
        <w:t xml:space="preserve">Submit a volunteer </w:t>
      </w:r>
      <w:hyperlink r:id="rId11" w:history="1">
        <w:r w:rsidRPr="005F2A3E">
          <w:rPr>
            <w:rStyle w:val="IntenseReference"/>
          </w:rPr>
          <w:t>interest</w:t>
        </w:r>
      </w:hyperlink>
      <w:r w:rsidRPr="005F2A3E">
        <w:rPr>
          <w:rStyle w:val="IntenseReference"/>
        </w:rPr>
        <w:t xml:space="preserve"> form by Monday, November 24, 2025</w:t>
      </w:r>
    </w:p>
    <w:p w14:paraId="2A7581FB" w14:textId="79BF1EED" w:rsidR="002D7E0F" w:rsidRPr="002712FA" w:rsidRDefault="00E6275F" w:rsidP="00627987">
      <w:pPr>
        <w:autoSpaceDE w:val="0"/>
        <w:autoSpaceDN w:val="0"/>
        <w:adjustRightInd w:val="0"/>
        <w:spacing w:after="0"/>
        <w:rPr>
          <w:rFonts w:asciiTheme="majorHAnsi" w:hAnsiTheme="majorHAnsi" w:cs="Arial"/>
          <w:color w:val="000000"/>
          <w:kern w:val="0"/>
          <w:sz w:val="20"/>
          <w:szCs w:val="20"/>
          <w14:ligatures w14:val="none"/>
        </w:rPr>
      </w:pPr>
      <w:hyperlink r:id="rId12" w:tgtFrame="_blank" w:tooltip="https://www.surveymonkey.com/r/ykfkwzb" w:history="1">
        <w:r w:rsidRPr="00E6275F">
          <w:rPr>
            <w:rStyle w:val="Hyperlink"/>
          </w:rPr>
          <w:t>https://www.surveymonkey.com/r/YKFKWZB</w:t>
        </w:r>
      </w:hyperlink>
    </w:p>
    <w:p w14:paraId="77B7EB2E" w14:textId="77777777" w:rsidR="005F2A3E" w:rsidRPr="005F2A3E" w:rsidRDefault="005F2A3E" w:rsidP="005F2A3E">
      <w:pPr>
        <w:tabs>
          <w:tab w:val="left" w:pos="3165"/>
        </w:tabs>
        <w:spacing w:after="200" w:line="276" w:lineRule="auto"/>
        <w:rPr>
          <w:rStyle w:val="IntenseReference"/>
        </w:rPr>
      </w:pPr>
    </w:p>
    <w:p w14:paraId="3E43ACAB" w14:textId="278D0940" w:rsidR="00627987" w:rsidRDefault="00627987" w:rsidP="00627987">
      <w:pPr>
        <w:rPr>
          <w:rStyle w:val="IntenseEmphasis"/>
        </w:rPr>
      </w:pPr>
      <w:bookmarkStart w:id="3" w:name="_Toc148521534"/>
      <w:r>
        <w:rPr>
          <w:rStyle w:val="IntenseEmphasis"/>
        </w:rPr>
        <w:t>I.C.E. makes</w:t>
      </w:r>
      <w:r w:rsidRPr="005F2A3E">
        <w:rPr>
          <w:rStyle w:val="IntenseEmphasis"/>
        </w:rPr>
        <w:t xml:space="preserve"> every effort to accommodate </w:t>
      </w:r>
      <w:r>
        <w:rPr>
          <w:rStyle w:val="IntenseEmphasis"/>
        </w:rPr>
        <w:t>the submitted</w:t>
      </w:r>
      <w:r w:rsidRPr="005F2A3E">
        <w:rPr>
          <w:rStyle w:val="IntenseEmphasis"/>
        </w:rPr>
        <w:t xml:space="preserve"> top choice. Final decisions for appointments are based on a variety of factors determined by I.C.E. </w:t>
      </w:r>
      <w:r w:rsidR="0052551A">
        <w:rPr>
          <w:rStyle w:val="IntenseEmphasis"/>
        </w:rPr>
        <w:t>staff</w:t>
      </w:r>
      <w:r w:rsidRPr="005F2A3E">
        <w:rPr>
          <w:rStyle w:val="IntenseEmphasis"/>
        </w:rPr>
        <w:t>. If you are committed to getting involved in any capacity, please list multiple preferences.</w:t>
      </w:r>
    </w:p>
    <w:p w14:paraId="584481CD" w14:textId="77777777" w:rsidR="00627987" w:rsidRPr="005F2A3E" w:rsidRDefault="00627987" w:rsidP="00627987">
      <w:pPr>
        <w:rPr>
          <w:rStyle w:val="IntenseEmphasis"/>
        </w:rPr>
      </w:pPr>
    </w:p>
    <w:p w14:paraId="6498572D" w14:textId="0CE5B0B4" w:rsidR="00627987" w:rsidRPr="00627987" w:rsidRDefault="005F2A3E" w:rsidP="00627987">
      <w:pPr>
        <w:pStyle w:val="TitleLong"/>
      </w:pPr>
      <w:bookmarkStart w:id="4" w:name="_Toc211844975"/>
      <w:r w:rsidRPr="005F2A3E">
        <w:t>Volunteer Opportunities</w:t>
      </w:r>
      <w:bookmarkStart w:id="5" w:name="_Toc148521219"/>
      <w:bookmarkStart w:id="6" w:name="_Toc180504697"/>
      <w:bookmarkEnd w:id="3"/>
      <w:bookmarkEnd w:id="4"/>
      <w:r w:rsidR="00627987">
        <w:fldChar w:fldCharType="begin"/>
      </w:r>
      <w:r w:rsidR="00627987">
        <w:instrText xml:space="preserve"> TOC \h \z \t "Title Long,1,Subhead 1,2" </w:instrText>
      </w:r>
      <w:r w:rsidR="00627987">
        <w:fldChar w:fldCharType="separate"/>
      </w:r>
      <w:hyperlink w:anchor="_Toc211844975" w:history="1"/>
    </w:p>
    <w:p w14:paraId="43554253" w14:textId="3EE2B18F" w:rsidR="00627987" w:rsidRDefault="00627987">
      <w:pPr>
        <w:pStyle w:val="TOC1"/>
        <w:rPr>
          <w:rFonts w:asciiTheme="minorHAnsi" w:eastAsiaTheme="minorEastAsia" w:hAnsiTheme="minorHAnsi"/>
          <w:b w:val="0"/>
          <w:noProof/>
          <w:color w:val="auto"/>
          <w:sz w:val="24"/>
          <w:szCs w:val="24"/>
        </w:rPr>
      </w:pPr>
      <w:hyperlink w:anchor="_Toc211844976" w:history="1">
        <w:r w:rsidRPr="00C91554">
          <w:rPr>
            <w:rStyle w:val="Hyperlink"/>
            <w:noProof/>
          </w:rPr>
          <w:t>2026 I.C.E. Committees</w:t>
        </w:r>
        <w:r>
          <w:rPr>
            <w:noProof/>
            <w:webHidden/>
          </w:rPr>
          <w:tab/>
        </w:r>
        <w:r>
          <w:rPr>
            <w:noProof/>
            <w:webHidden/>
          </w:rPr>
          <w:fldChar w:fldCharType="begin"/>
        </w:r>
        <w:r>
          <w:rPr>
            <w:noProof/>
            <w:webHidden/>
          </w:rPr>
          <w:instrText xml:space="preserve"> PAGEREF _Toc211844976 \h </w:instrText>
        </w:r>
        <w:r>
          <w:rPr>
            <w:noProof/>
            <w:webHidden/>
          </w:rPr>
        </w:r>
        <w:r>
          <w:rPr>
            <w:noProof/>
            <w:webHidden/>
          </w:rPr>
          <w:fldChar w:fldCharType="separate"/>
        </w:r>
        <w:r>
          <w:rPr>
            <w:noProof/>
            <w:webHidden/>
          </w:rPr>
          <w:t>2</w:t>
        </w:r>
        <w:r>
          <w:rPr>
            <w:noProof/>
            <w:webHidden/>
          </w:rPr>
          <w:fldChar w:fldCharType="end"/>
        </w:r>
      </w:hyperlink>
    </w:p>
    <w:p w14:paraId="38DE2FFC" w14:textId="585460BE" w:rsidR="00627987" w:rsidRDefault="00627987">
      <w:pPr>
        <w:pStyle w:val="TOC2"/>
        <w:rPr>
          <w:rFonts w:asciiTheme="minorHAnsi" w:eastAsiaTheme="minorEastAsia" w:hAnsiTheme="minorHAnsi"/>
          <w:color w:val="auto"/>
          <w:sz w:val="24"/>
          <w:szCs w:val="24"/>
        </w:rPr>
      </w:pPr>
      <w:hyperlink w:anchor="_Toc211844977" w:history="1">
        <w:r w:rsidRPr="00C91554">
          <w:rPr>
            <w:rStyle w:val="Hyperlink"/>
          </w:rPr>
          <w:t>Annual Conference Program Committee</w:t>
        </w:r>
        <w:r>
          <w:rPr>
            <w:webHidden/>
          </w:rPr>
          <w:tab/>
        </w:r>
        <w:r>
          <w:rPr>
            <w:webHidden/>
          </w:rPr>
          <w:fldChar w:fldCharType="begin"/>
        </w:r>
        <w:r>
          <w:rPr>
            <w:webHidden/>
          </w:rPr>
          <w:instrText xml:space="preserve"> PAGEREF _Toc211844977 \h </w:instrText>
        </w:r>
        <w:r>
          <w:rPr>
            <w:webHidden/>
          </w:rPr>
        </w:r>
        <w:r>
          <w:rPr>
            <w:webHidden/>
          </w:rPr>
          <w:fldChar w:fldCharType="separate"/>
        </w:r>
        <w:r>
          <w:rPr>
            <w:webHidden/>
          </w:rPr>
          <w:t>2</w:t>
        </w:r>
        <w:r>
          <w:rPr>
            <w:webHidden/>
          </w:rPr>
          <w:fldChar w:fldCharType="end"/>
        </w:r>
      </w:hyperlink>
    </w:p>
    <w:p w14:paraId="3EE3BB7A" w14:textId="64982A9F" w:rsidR="00627987" w:rsidRDefault="00627987">
      <w:pPr>
        <w:pStyle w:val="TOC2"/>
        <w:rPr>
          <w:rFonts w:asciiTheme="minorHAnsi" w:eastAsiaTheme="minorEastAsia" w:hAnsiTheme="minorHAnsi"/>
          <w:color w:val="auto"/>
          <w:sz w:val="24"/>
          <w:szCs w:val="24"/>
        </w:rPr>
      </w:pPr>
      <w:hyperlink w:anchor="_Toc211844978" w:history="1">
        <w:r w:rsidRPr="00C91554">
          <w:rPr>
            <w:rStyle w:val="Hyperlink"/>
          </w:rPr>
          <w:t>Diversity</w:t>
        </w:r>
        <w:r w:rsidRPr="00C91554">
          <w:rPr>
            <w:rStyle w:val="Hyperlink"/>
            <w:rFonts w:asciiTheme="majorHAnsi" w:eastAsiaTheme="majorEastAsia" w:hAnsiTheme="majorHAnsi" w:cstheme="majorBidi"/>
            <w:kern w:val="0"/>
            <w14:ligatures w14:val="none"/>
          </w:rPr>
          <w:t>, Equity, &amp; Inclusion Committee</w:t>
        </w:r>
        <w:r>
          <w:rPr>
            <w:webHidden/>
          </w:rPr>
          <w:tab/>
        </w:r>
        <w:r>
          <w:rPr>
            <w:webHidden/>
          </w:rPr>
          <w:fldChar w:fldCharType="begin"/>
        </w:r>
        <w:r>
          <w:rPr>
            <w:webHidden/>
          </w:rPr>
          <w:instrText xml:space="preserve"> PAGEREF _Toc211844978 \h </w:instrText>
        </w:r>
        <w:r>
          <w:rPr>
            <w:webHidden/>
          </w:rPr>
        </w:r>
        <w:r>
          <w:rPr>
            <w:webHidden/>
          </w:rPr>
          <w:fldChar w:fldCharType="separate"/>
        </w:r>
        <w:r>
          <w:rPr>
            <w:webHidden/>
          </w:rPr>
          <w:t>2</w:t>
        </w:r>
        <w:r>
          <w:rPr>
            <w:webHidden/>
          </w:rPr>
          <w:fldChar w:fldCharType="end"/>
        </w:r>
      </w:hyperlink>
    </w:p>
    <w:p w14:paraId="419C047F" w14:textId="157C8C22" w:rsidR="00627987" w:rsidRDefault="00627987">
      <w:pPr>
        <w:pStyle w:val="TOC2"/>
        <w:rPr>
          <w:rFonts w:asciiTheme="minorHAnsi" w:eastAsiaTheme="minorEastAsia" w:hAnsiTheme="minorHAnsi"/>
          <w:color w:val="auto"/>
          <w:sz w:val="24"/>
          <w:szCs w:val="24"/>
        </w:rPr>
      </w:pPr>
      <w:hyperlink w:anchor="_Toc211844979" w:history="1">
        <w:r w:rsidRPr="00C91554">
          <w:rPr>
            <w:rStyle w:val="Hyperlink"/>
            <w:rFonts w:asciiTheme="majorHAnsi" w:eastAsiaTheme="majorEastAsia" w:hAnsiTheme="majorHAnsi" w:cstheme="majorBidi"/>
            <w:kern w:val="0"/>
            <w14:ligatures w14:val="none"/>
          </w:rPr>
          <w:t xml:space="preserve">Education </w:t>
        </w:r>
        <w:r w:rsidRPr="00C91554">
          <w:rPr>
            <w:rStyle w:val="Hyperlink"/>
          </w:rPr>
          <w:t>Committee</w:t>
        </w:r>
        <w:r>
          <w:rPr>
            <w:webHidden/>
          </w:rPr>
          <w:tab/>
        </w:r>
        <w:r>
          <w:rPr>
            <w:webHidden/>
          </w:rPr>
          <w:fldChar w:fldCharType="begin"/>
        </w:r>
        <w:r>
          <w:rPr>
            <w:webHidden/>
          </w:rPr>
          <w:instrText xml:space="preserve"> PAGEREF _Toc211844979 \h </w:instrText>
        </w:r>
        <w:r>
          <w:rPr>
            <w:webHidden/>
          </w:rPr>
        </w:r>
        <w:r>
          <w:rPr>
            <w:webHidden/>
          </w:rPr>
          <w:fldChar w:fldCharType="separate"/>
        </w:r>
        <w:r>
          <w:rPr>
            <w:webHidden/>
          </w:rPr>
          <w:t>2</w:t>
        </w:r>
        <w:r>
          <w:rPr>
            <w:webHidden/>
          </w:rPr>
          <w:fldChar w:fldCharType="end"/>
        </w:r>
      </w:hyperlink>
    </w:p>
    <w:p w14:paraId="1965596D" w14:textId="5B1EFF5C" w:rsidR="00627987" w:rsidRDefault="00627987">
      <w:pPr>
        <w:pStyle w:val="TOC2"/>
        <w:rPr>
          <w:rFonts w:asciiTheme="minorHAnsi" w:eastAsiaTheme="minorEastAsia" w:hAnsiTheme="minorHAnsi"/>
          <w:color w:val="auto"/>
          <w:sz w:val="24"/>
          <w:szCs w:val="24"/>
        </w:rPr>
      </w:pPr>
      <w:hyperlink w:anchor="_Toc211844980" w:history="1">
        <w:r w:rsidRPr="00C91554">
          <w:rPr>
            <w:rStyle w:val="Hyperlink"/>
            <w:rFonts w:asciiTheme="majorHAnsi" w:eastAsiaTheme="majorEastAsia" w:hAnsiTheme="majorHAnsi" w:cstheme="majorBidi"/>
            <w:kern w:val="0"/>
            <w14:ligatures w14:val="none"/>
          </w:rPr>
          <w:t xml:space="preserve">Government Affairs </w:t>
        </w:r>
        <w:r w:rsidRPr="00C91554">
          <w:rPr>
            <w:rStyle w:val="Hyperlink"/>
          </w:rPr>
          <w:t>Committee</w:t>
        </w:r>
        <w:r>
          <w:rPr>
            <w:webHidden/>
          </w:rPr>
          <w:tab/>
        </w:r>
        <w:r>
          <w:rPr>
            <w:webHidden/>
          </w:rPr>
          <w:fldChar w:fldCharType="begin"/>
        </w:r>
        <w:r>
          <w:rPr>
            <w:webHidden/>
          </w:rPr>
          <w:instrText xml:space="preserve"> PAGEREF _Toc211844980 \h </w:instrText>
        </w:r>
        <w:r>
          <w:rPr>
            <w:webHidden/>
          </w:rPr>
        </w:r>
        <w:r>
          <w:rPr>
            <w:webHidden/>
          </w:rPr>
          <w:fldChar w:fldCharType="separate"/>
        </w:r>
        <w:r>
          <w:rPr>
            <w:webHidden/>
          </w:rPr>
          <w:t>3</w:t>
        </w:r>
        <w:r>
          <w:rPr>
            <w:webHidden/>
          </w:rPr>
          <w:fldChar w:fldCharType="end"/>
        </w:r>
      </w:hyperlink>
    </w:p>
    <w:p w14:paraId="6024638B" w14:textId="16DFC665" w:rsidR="00627987" w:rsidRDefault="00627987">
      <w:pPr>
        <w:pStyle w:val="TOC2"/>
        <w:rPr>
          <w:rFonts w:asciiTheme="minorHAnsi" w:eastAsiaTheme="minorEastAsia" w:hAnsiTheme="minorHAnsi"/>
          <w:color w:val="auto"/>
          <w:sz w:val="24"/>
          <w:szCs w:val="24"/>
        </w:rPr>
      </w:pPr>
      <w:hyperlink w:anchor="_Toc211844981" w:history="1">
        <w:r w:rsidRPr="00C91554">
          <w:rPr>
            <w:rStyle w:val="Hyperlink"/>
            <w:rFonts w:asciiTheme="majorHAnsi" w:eastAsiaTheme="majorEastAsia" w:hAnsiTheme="majorHAnsi" w:cstheme="majorBidi"/>
            <w:kern w:val="0"/>
            <w14:ligatures w14:val="none"/>
          </w:rPr>
          <w:t>Membership Outreach Committee</w:t>
        </w:r>
        <w:r>
          <w:rPr>
            <w:webHidden/>
          </w:rPr>
          <w:tab/>
        </w:r>
        <w:r>
          <w:rPr>
            <w:webHidden/>
          </w:rPr>
          <w:fldChar w:fldCharType="begin"/>
        </w:r>
        <w:r>
          <w:rPr>
            <w:webHidden/>
          </w:rPr>
          <w:instrText xml:space="preserve"> PAGEREF _Toc211844981 \h </w:instrText>
        </w:r>
        <w:r>
          <w:rPr>
            <w:webHidden/>
          </w:rPr>
        </w:r>
        <w:r>
          <w:rPr>
            <w:webHidden/>
          </w:rPr>
          <w:fldChar w:fldCharType="separate"/>
        </w:r>
        <w:r>
          <w:rPr>
            <w:webHidden/>
          </w:rPr>
          <w:t>3</w:t>
        </w:r>
        <w:r>
          <w:rPr>
            <w:webHidden/>
          </w:rPr>
          <w:fldChar w:fldCharType="end"/>
        </w:r>
      </w:hyperlink>
    </w:p>
    <w:p w14:paraId="6F0BA721" w14:textId="7AB7B895" w:rsidR="00627987" w:rsidRDefault="00627987">
      <w:pPr>
        <w:pStyle w:val="TOC2"/>
        <w:rPr>
          <w:rFonts w:asciiTheme="minorHAnsi" w:eastAsiaTheme="minorEastAsia" w:hAnsiTheme="minorHAnsi"/>
          <w:color w:val="auto"/>
          <w:sz w:val="24"/>
          <w:szCs w:val="24"/>
        </w:rPr>
      </w:pPr>
      <w:hyperlink w:anchor="_Toc211844982" w:history="1">
        <w:r w:rsidRPr="00C91554">
          <w:rPr>
            <w:rStyle w:val="Hyperlink"/>
            <w:rFonts w:asciiTheme="majorHAnsi" w:eastAsiaTheme="majorEastAsia" w:hAnsiTheme="majorHAnsi" w:cstheme="majorBidi"/>
            <w:kern w:val="0"/>
            <w14:ligatures w14:val="none"/>
          </w:rPr>
          <w:t xml:space="preserve">Research &amp; Development </w:t>
        </w:r>
        <w:r w:rsidRPr="00C91554">
          <w:rPr>
            <w:rStyle w:val="Hyperlink"/>
          </w:rPr>
          <w:t>Committee</w:t>
        </w:r>
        <w:r>
          <w:rPr>
            <w:webHidden/>
          </w:rPr>
          <w:tab/>
        </w:r>
        <w:r>
          <w:rPr>
            <w:webHidden/>
          </w:rPr>
          <w:fldChar w:fldCharType="begin"/>
        </w:r>
        <w:r>
          <w:rPr>
            <w:webHidden/>
          </w:rPr>
          <w:instrText xml:space="preserve"> PAGEREF _Toc211844982 \h </w:instrText>
        </w:r>
        <w:r>
          <w:rPr>
            <w:webHidden/>
          </w:rPr>
        </w:r>
        <w:r>
          <w:rPr>
            <w:webHidden/>
          </w:rPr>
          <w:fldChar w:fldCharType="separate"/>
        </w:r>
        <w:r>
          <w:rPr>
            <w:webHidden/>
          </w:rPr>
          <w:t>3</w:t>
        </w:r>
        <w:r>
          <w:rPr>
            <w:webHidden/>
          </w:rPr>
          <w:fldChar w:fldCharType="end"/>
        </w:r>
      </w:hyperlink>
    </w:p>
    <w:p w14:paraId="2D17A2D0" w14:textId="7ADA867C" w:rsidR="00627987" w:rsidRDefault="00627987">
      <w:pPr>
        <w:pStyle w:val="TOC2"/>
        <w:rPr>
          <w:rFonts w:asciiTheme="minorHAnsi" w:eastAsiaTheme="minorEastAsia" w:hAnsiTheme="minorHAnsi"/>
          <w:color w:val="auto"/>
          <w:sz w:val="24"/>
          <w:szCs w:val="24"/>
        </w:rPr>
      </w:pPr>
      <w:hyperlink w:anchor="_Toc211844983" w:history="1">
        <w:r w:rsidRPr="00C91554">
          <w:rPr>
            <w:rStyle w:val="Hyperlink"/>
            <w:rFonts w:asciiTheme="majorHAnsi" w:eastAsiaTheme="majorEastAsia" w:hAnsiTheme="majorHAnsi" w:cstheme="majorBidi"/>
            <w:kern w:val="0"/>
            <w14:ligatures w14:val="none"/>
          </w:rPr>
          <w:t xml:space="preserve">Research &amp; Development </w:t>
        </w:r>
        <w:r w:rsidRPr="00C91554">
          <w:rPr>
            <w:rStyle w:val="Hyperlink"/>
          </w:rPr>
          <w:t>Fundraising</w:t>
        </w:r>
        <w:r w:rsidRPr="00C91554">
          <w:rPr>
            <w:rStyle w:val="Hyperlink"/>
            <w:rFonts w:asciiTheme="majorHAnsi" w:eastAsiaTheme="majorEastAsia" w:hAnsiTheme="majorHAnsi" w:cstheme="majorBidi"/>
            <w:kern w:val="0"/>
            <w14:ligatures w14:val="none"/>
          </w:rPr>
          <w:t xml:space="preserve"> Committee</w:t>
        </w:r>
        <w:r>
          <w:rPr>
            <w:webHidden/>
          </w:rPr>
          <w:tab/>
        </w:r>
        <w:r>
          <w:rPr>
            <w:webHidden/>
          </w:rPr>
          <w:fldChar w:fldCharType="begin"/>
        </w:r>
        <w:r>
          <w:rPr>
            <w:webHidden/>
          </w:rPr>
          <w:instrText xml:space="preserve"> PAGEREF _Toc211844983 \h </w:instrText>
        </w:r>
        <w:r>
          <w:rPr>
            <w:webHidden/>
          </w:rPr>
        </w:r>
        <w:r>
          <w:rPr>
            <w:webHidden/>
          </w:rPr>
          <w:fldChar w:fldCharType="separate"/>
        </w:r>
        <w:r>
          <w:rPr>
            <w:webHidden/>
          </w:rPr>
          <w:t>4</w:t>
        </w:r>
        <w:r>
          <w:rPr>
            <w:webHidden/>
          </w:rPr>
          <w:fldChar w:fldCharType="end"/>
        </w:r>
      </w:hyperlink>
    </w:p>
    <w:p w14:paraId="7ECDC8EB" w14:textId="68A7D195" w:rsidR="00627987" w:rsidRDefault="00627987">
      <w:pPr>
        <w:pStyle w:val="TOC2"/>
        <w:rPr>
          <w:rFonts w:asciiTheme="minorHAnsi" w:eastAsiaTheme="minorEastAsia" w:hAnsiTheme="minorHAnsi"/>
          <w:color w:val="auto"/>
          <w:sz w:val="24"/>
          <w:szCs w:val="24"/>
        </w:rPr>
      </w:pPr>
      <w:hyperlink w:anchor="_Toc211844984" w:history="1">
        <w:r w:rsidRPr="00C91554">
          <w:rPr>
            <w:rStyle w:val="Hyperlink"/>
            <w:rFonts w:asciiTheme="majorHAnsi" w:eastAsiaTheme="majorEastAsia" w:hAnsiTheme="majorHAnsi" w:cstheme="majorBidi"/>
            <w:kern w:val="0"/>
            <w14:ligatures w14:val="none"/>
          </w:rPr>
          <w:t xml:space="preserve">Publications &amp; Editorial </w:t>
        </w:r>
        <w:r w:rsidRPr="00C91554">
          <w:rPr>
            <w:rStyle w:val="Hyperlink"/>
          </w:rPr>
          <w:t>Committee</w:t>
        </w:r>
        <w:r>
          <w:rPr>
            <w:webHidden/>
          </w:rPr>
          <w:tab/>
        </w:r>
        <w:r>
          <w:rPr>
            <w:webHidden/>
          </w:rPr>
          <w:fldChar w:fldCharType="begin"/>
        </w:r>
        <w:r>
          <w:rPr>
            <w:webHidden/>
          </w:rPr>
          <w:instrText xml:space="preserve"> PAGEREF _Toc211844984 \h </w:instrText>
        </w:r>
        <w:r>
          <w:rPr>
            <w:webHidden/>
          </w:rPr>
        </w:r>
        <w:r>
          <w:rPr>
            <w:webHidden/>
          </w:rPr>
          <w:fldChar w:fldCharType="separate"/>
        </w:r>
        <w:r>
          <w:rPr>
            <w:webHidden/>
          </w:rPr>
          <w:t>4</w:t>
        </w:r>
        <w:r>
          <w:rPr>
            <w:webHidden/>
          </w:rPr>
          <w:fldChar w:fldCharType="end"/>
        </w:r>
      </w:hyperlink>
    </w:p>
    <w:p w14:paraId="37A1EAE3" w14:textId="34325A2A" w:rsidR="00627987" w:rsidRDefault="00627987">
      <w:pPr>
        <w:pStyle w:val="TOC2"/>
        <w:rPr>
          <w:rFonts w:asciiTheme="minorHAnsi" w:eastAsiaTheme="minorEastAsia" w:hAnsiTheme="minorHAnsi"/>
          <w:color w:val="auto"/>
          <w:sz w:val="24"/>
          <w:szCs w:val="24"/>
        </w:rPr>
      </w:pPr>
      <w:hyperlink w:anchor="_Toc211844985" w:history="1">
        <w:r w:rsidRPr="00C91554">
          <w:rPr>
            <w:rStyle w:val="Hyperlink"/>
            <w:rFonts w:asciiTheme="majorHAnsi" w:eastAsiaTheme="majorEastAsia" w:hAnsiTheme="majorHAnsi" w:cstheme="majorBidi"/>
            <w:kern w:val="0"/>
            <w14:ligatures w14:val="none"/>
          </w:rPr>
          <w:t xml:space="preserve">Public Member </w:t>
        </w:r>
        <w:r w:rsidRPr="00C91554">
          <w:rPr>
            <w:rStyle w:val="Hyperlink"/>
          </w:rPr>
          <w:t>Committee</w:t>
        </w:r>
        <w:r>
          <w:rPr>
            <w:webHidden/>
          </w:rPr>
          <w:tab/>
        </w:r>
        <w:r>
          <w:rPr>
            <w:webHidden/>
          </w:rPr>
          <w:fldChar w:fldCharType="begin"/>
        </w:r>
        <w:r>
          <w:rPr>
            <w:webHidden/>
          </w:rPr>
          <w:instrText xml:space="preserve"> PAGEREF _Toc211844985 \h </w:instrText>
        </w:r>
        <w:r>
          <w:rPr>
            <w:webHidden/>
          </w:rPr>
        </w:r>
        <w:r>
          <w:rPr>
            <w:webHidden/>
          </w:rPr>
          <w:fldChar w:fldCharType="separate"/>
        </w:r>
        <w:r>
          <w:rPr>
            <w:webHidden/>
          </w:rPr>
          <w:t>4</w:t>
        </w:r>
        <w:r>
          <w:rPr>
            <w:webHidden/>
          </w:rPr>
          <w:fldChar w:fldCharType="end"/>
        </w:r>
      </w:hyperlink>
    </w:p>
    <w:p w14:paraId="59BCE8B2" w14:textId="1738835A" w:rsidR="00627987" w:rsidRDefault="00627987">
      <w:pPr>
        <w:pStyle w:val="TOC1"/>
        <w:rPr>
          <w:rFonts w:asciiTheme="minorHAnsi" w:eastAsiaTheme="minorEastAsia" w:hAnsiTheme="minorHAnsi"/>
          <w:b w:val="0"/>
          <w:noProof/>
          <w:color w:val="auto"/>
          <w:sz w:val="24"/>
          <w:szCs w:val="24"/>
        </w:rPr>
      </w:pPr>
      <w:hyperlink w:anchor="_Toc211844986" w:history="1">
        <w:r w:rsidRPr="00C91554">
          <w:rPr>
            <w:rStyle w:val="Hyperlink"/>
            <w:noProof/>
          </w:rPr>
          <w:t>2026 I.C.E. Task Forces, Micro-volunteers, and Stand-Alone Volunteer Opportunities</w:t>
        </w:r>
        <w:r>
          <w:rPr>
            <w:noProof/>
            <w:webHidden/>
          </w:rPr>
          <w:tab/>
        </w:r>
        <w:r>
          <w:rPr>
            <w:noProof/>
            <w:webHidden/>
          </w:rPr>
          <w:fldChar w:fldCharType="begin"/>
        </w:r>
        <w:r>
          <w:rPr>
            <w:noProof/>
            <w:webHidden/>
          </w:rPr>
          <w:instrText xml:space="preserve"> PAGEREF _Toc211844986 \h </w:instrText>
        </w:r>
        <w:r>
          <w:rPr>
            <w:noProof/>
            <w:webHidden/>
          </w:rPr>
        </w:r>
        <w:r>
          <w:rPr>
            <w:noProof/>
            <w:webHidden/>
          </w:rPr>
          <w:fldChar w:fldCharType="separate"/>
        </w:r>
        <w:r>
          <w:rPr>
            <w:noProof/>
            <w:webHidden/>
          </w:rPr>
          <w:t>5</w:t>
        </w:r>
        <w:r>
          <w:rPr>
            <w:noProof/>
            <w:webHidden/>
          </w:rPr>
          <w:fldChar w:fldCharType="end"/>
        </w:r>
      </w:hyperlink>
    </w:p>
    <w:p w14:paraId="3F37D386" w14:textId="07D55446" w:rsidR="00627987" w:rsidRDefault="00627987">
      <w:pPr>
        <w:pStyle w:val="TOC2"/>
        <w:rPr>
          <w:rFonts w:asciiTheme="minorHAnsi" w:eastAsiaTheme="minorEastAsia" w:hAnsiTheme="minorHAnsi"/>
          <w:color w:val="auto"/>
          <w:sz w:val="24"/>
          <w:szCs w:val="24"/>
        </w:rPr>
      </w:pPr>
      <w:hyperlink w:anchor="_Toc211844987" w:history="1">
        <w:r w:rsidRPr="00C91554">
          <w:rPr>
            <w:rStyle w:val="Hyperlink"/>
            <w:rFonts w:asciiTheme="majorHAnsi" w:eastAsiaTheme="majorEastAsia" w:hAnsiTheme="majorHAnsi" w:cstheme="majorBidi"/>
            <w:kern w:val="0"/>
            <w14:ligatures w14:val="none"/>
          </w:rPr>
          <w:t>ICE-CCP</w:t>
        </w:r>
        <w:r w:rsidRPr="00C91554">
          <w:rPr>
            <w:rStyle w:val="Hyperlink"/>
            <w:rFonts w:asciiTheme="majorHAnsi" w:eastAsiaTheme="majorEastAsia" w:hAnsiTheme="majorHAnsi" w:cstheme="majorBidi"/>
            <w:kern w:val="0"/>
            <w:vertAlign w:val="superscript"/>
            <w14:ligatures w14:val="none"/>
          </w:rPr>
          <w:t xml:space="preserve">® </w:t>
        </w:r>
        <w:r w:rsidRPr="00C91554">
          <w:rPr>
            <w:rStyle w:val="Hyperlink"/>
            <w:rFonts w:asciiTheme="majorHAnsi" w:eastAsiaTheme="majorEastAsia" w:hAnsiTheme="majorHAnsi" w:cstheme="majorBidi"/>
            <w:kern w:val="0"/>
            <w14:ligatures w14:val="none"/>
          </w:rPr>
          <w:t xml:space="preserve">Item </w:t>
        </w:r>
        <w:r w:rsidRPr="00C91554">
          <w:rPr>
            <w:rStyle w:val="Hyperlink"/>
          </w:rPr>
          <w:t>Writers</w:t>
        </w:r>
        <w:r>
          <w:rPr>
            <w:webHidden/>
          </w:rPr>
          <w:tab/>
        </w:r>
        <w:r>
          <w:rPr>
            <w:webHidden/>
          </w:rPr>
          <w:fldChar w:fldCharType="begin"/>
        </w:r>
        <w:r>
          <w:rPr>
            <w:webHidden/>
          </w:rPr>
          <w:instrText xml:space="preserve"> PAGEREF _Toc211844987 \h </w:instrText>
        </w:r>
        <w:r>
          <w:rPr>
            <w:webHidden/>
          </w:rPr>
        </w:r>
        <w:r>
          <w:rPr>
            <w:webHidden/>
          </w:rPr>
          <w:fldChar w:fldCharType="separate"/>
        </w:r>
        <w:r>
          <w:rPr>
            <w:webHidden/>
          </w:rPr>
          <w:t>5</w:t>
        </w:r>
        <w:r>
          <w:rPr>
            <w:webHidden/>
          </w:rPr>
          <w:fldChar w:fldCharType="end"/>
        </w:r>
      </w:hyperlink>
    </w:p>
    <w:p w14:paraId="5BBA93DE" w14:textId="33564FF1" w:rsidR="00627987" w:rsidRDefault="00627987">
      <w:pPr>
        <w:pStyle w:val="TOC2"/>
        <w:rPr>
          <w:rFonts w:asciiTheme="minorHAnsi" w:eastAsiaTheme="minorEastAsia" w:hAnsiTheme="minorHAnsi"/>
          <w:color w:val="auto"/>
          <w:sz w:val="24"/>
          <w:szCs w:val="24"/>
        </w:rPr>
      </w:pPr>
      <w:hyperlink w:anchor="_Toc211844988" w:history="1">
        <w:r w:rsidRPr="00C91554">
          <w:rPr>
            <w:rStyle w:val="Hyperlink"/>
            <w:rFonts w:asciiTheme="majorHAnsi" w:eastAsiaTheme="majorEastAsia" w:hAnsiTheme="majorHAnsi" w:cstheme="majorBidi"/>
            <w:kern w:val="0"/>
            <w14:ligatures w14:val="none"/>
          </w:rPr>
          <w:t xml:space="preserve">Micro-Volunteering </w:t>
        </w:r>
        <w:r w:rsidRPr="00C91554">
          <w:rPr>
            <w:rStyle w:val="Hyperlink"/>
          </w:rPr>
          <w:t>Opportunities</w:t>
        </w:r>
        <w:r>
          <w:rPr>
            <w:webHidden/>
          </w:rPr>
          <w:tab/>
        </w:r>
        <w:r>
          <w:rPr>
            <w:webHidden/>
          </w:rPr>
          <w:fldChar w:fldCharType="begin"/>
        </w:r>
        <w:r>
          <w:rPr>
            <w:webHidden/>
          </w:rPr>
          <w:instrText xml:space="preserve"> PAGEREF _Toc211844988 \h </w:instrText>
        </w:r>
        <w:r>
          <w:rPr>
            <w:webHidden/>
          </w:rPr>
        </w:r>
        <w:r>
          <w:rPr>
            <w:webHidden/>
          </w:rPr>
          <w:fldChar w:fldCharType="separate"/>
        </w:r>
        <w:r>
          <w:rPr>
            <w:webHidden/>
          </w:rPr>
          <w:t>5</w:t>
        </w:r>
        <w:r>
          <w:rPr>
            <w:webHidden/>
          </w:rPr>
          <w:fldChar w:fldCharType="end"/>
        </w:r>
      </w:hyperlink>
    </w:p>
    <w:p w14:paraId="777155A7" w14:textId="1FC7A3D6" w:rsidR="005F2A3E" w:rsidRDefault="00627987">
      <w:pPr>
        <w:spacing w:after="160" w:line="278" w:lineRule="auto"/>
        <w:rPr>
          <w:b/>
          <w:bCs/>
          <w:sz w:val="34"/>
        </w:rPr>
      </w:pPr>
      <w:r>
        <w:fldChar w:fldCharType="end"/>
      </w:r>
      <w:r w:rsidR="005F2A3E">
        <w:br w:type="page"/>
      </w:r>
    </w:p>
    <w:p w14:paraId="1264F1C6" w14:textId="4ED90A6A" w:rsidR="005F2A3E" w:rsidRPr="005F2A3E" w:rsidRDefault="005F2A3E" w:rsidP="005F2A3E">
      <w:pPr>
        <w:pStyle w:val="TitleLong"/>
        <w:rPr>
          <w:sz w:val="16"/>
        </w:rPr>
      </w:pPr>
      <w:bookmarkStart w:id="7" w:name="_Toc211844976"/>
      <w:r w:rsidRPr="005F2A3E">
        <w:lastRenderedPageBreak/>
        <w:t>2026 I.C.E. Committees</w:t>
      </w:r>
      <w:bookmarkEnd w:id="5"/>
      <w:bookmarkEnd w:id="6"/>
      <w:bookmarkEnd w:id="7"/>
    </w:p>
    <w:p w14:paraId="459BEA62" w14:textId="77777777" w:rsidR="005F2A3E" w:rsidRPr="00C13ABF" w:rsidRDefault="005F2A3E" w:rsidP="005F2A3E">
      <w:pPr>
        <w:pStyle w:val="Subhead1"/>
        <w:rPr>
          <w:color w:val="404040" w:themeColor="text1" w:themeTint="BF"/>
        </w:rPr>
      </w:pPr>
      <w:bookmarkStart w:id="8" w:name="_Toc148521220"/>
      <w:bookmarkStart w:id="9" w:name="_Toc180504698"/>
      <w:bookmarkStart w:id="10" w:name="_Toc211844977"/>
      <w:r w:rsidRPr="00C13ABF">
        <w:rPr>
          <w:color w:val="404040" w:themeColor="text1" w:themeTint="BF"/>
        </w:rPr>
        <w:t>Annual Conference Program Committee</w:t>
      </w:r>
      <w:bookmarkEnd w:id="8"/>
      <w:bookmarkEnd w:id="9"/>
      <w:bookmarkEnd w:id="10"/>
    </w:p>
    <w:p w14:paraId="097B86F3" w14:textId="77777777" w:rsidR="005F2A3E" w:rsidRPr="005F2A3E" w:rsidRDefault="005F2A3E" w:rsidP="005F2A3E">
      <w:pPr>
        <w:pStyle w:val="BodyCopyTightSpacingSB"/>
      </w:pPr>
      <w:r w:rsidRPr="005F2A3E">
        <w:rPr>
          <w:b/>
          <w:bCs/>
        </w:rPr>
        <w:t>Chair</w:t>
      </w:r>
      <w:r w:rsidRPr="005F2A3E">
        <w:t xml:space="preserve">: Rich Waters, MBA, CAE, American Board of Medical Specialties </w:t>
      </w:r>
    </w:p>
    <w:p w14:paraId="62F4C77B" w14:textId="77777777" w:rsidR="005F2A3E" w:rsidRPr="005F2A3E" w:rsidRDefault="005F2A3E" w:rsidP="005F2A3E">
      <w:pPr>
        <w:pStyle w:val="BodyCopyTightSpacingSB"/>
        <w:rPr>
          <w:rFonts w:eastAsia="Arial" w:cs="Arial"/>
          <w:szCs w:val="20"/>
        </w:rPr>
      </w:pPr>
      <w:r w:rsidRPr="005F2A3E">
        <w:rPr>
          <w:b/>
          <w:bCs/>
        </w:rPr>
        <w:t>Vice Chair:</w:t>
      </w:r>
      <w:r w:rsidRPr="005F2A3E">
        <w:t xml:space="preserve"> Pamela Ing, PhD, ICE-CCP</w:t>
      </w:r>
      <w:r w:rsidRPr="005F2A3E">
        <w:rPr>
          <w:rFonts w:eastAsiaTheme="minorEastAsia"/>
          <w:szCs w:val="20"/>
        </w:rPr>
        <w:t>, American Academy of Nurse Practitioners Certification Board</w:t>
      </w:r>
    </w:p>
    <w:p w14:paraId="6395A428" w14:textId="77777777" w:rsidR="005F2A3E" w:rsidRPr="005F2A3E" w:rsidRDefault="005F2A3E" w:rsidP="005F2A3E">
      <w:pPr>
        <w:pStyle w:val="BodyCopyTightSpacingSB"/>
      </w:pPr>
      <w:r w:rsidRPr="005F2A3E">
        <w:rPr>
          <w:b/>
          <w:bCs/>
        </w:rPr>
        <w:t>Staff Liaisons:</w:t>
      </w:r>
      <w:r w:rsidRPr="005F2A3E">
        <w:t xml:space="preserve"> Grace Calloway and Katie Scott, CAE</w:t>
      </w:r>
    </w:p>
    <w:p w14:paraId="21B86EB6" w14:textId="77777777" w:rsidR="00627987" w:rsidRDefault="005F2A3E" w:rsidP="005F2A3E">
      <w:pPr>
        <w:pStyle w:val="BodyCopyTightSpacingSB"/>
        <w:rPr>
          <w:szCs w:val="20"/>
        </w:rPr>
      </w:pPr>
      <w:r w:rsidRPr="005F2A3E">
        <w:rPr>
          <w:b/>
          <w:iCs/>
          <w:szCs w:val="20"/>
        </w:rPr>
        <w:t>Meetings</w:t>
      </w:r>
      <w:r w:rsidRPr="005F2A3E">
        <w:rPr>
          <w:iCs/>
          <w:szCs w:val="20"/>
        </w:rPr>
        <w:t>: Monthly</w:t>
      </w:r>
      <w:r w:rsidRPr="005F2A3E">
        <w:rPr>
          <w:szCs w:val="20"/>
        </w:rPr>
        <w:t xml:space="preserve"> conference calls December – October. </w:t>
      </w:r>
    </w:p>
    <w:p w14:paraId="7EC770A3" w14:textId="7690B66F" w:rsidR="005F2A3E" w:rsidRPr="005F2A3E" w:rsidRDefault="00627987" w:rsidP="005F2A3E">
      <w:pPr>
        <w:pStyle w:val="BodyCopyTightSpacingSB"/>
        <w:rPr>
          <w:szCs w:val="20"/>
        </w:rPr>
      </w:pPr>
      <w:r w:rsidRPr="00627987">
        <w:rPr>
          <w:b/>
          <w:bCs/>
          <w:szCs w:val="20"/>
        </w:rPr>
        <w:t>Commitment:</w:t>
      </w:r>
      <w:r>
        <w:rPr>
          <w:szCs w:val="20"/>
        </w:rPr>
        <w:t xml:space="preserve"> </w:t>
      </w:r>
      <w:r w:rsidR="005F2A3E" w:rsidRPr="00627987">
        <w:rPr>
          <w:szCs w:val="20"/>
        </w:rPr>
        <w:t>Two-year commitment required</w:t>
      </w:r>
      <w:r w:rsidRPr="00627987">
        <w:rPr>
          <w:szCs w:val="20"/>
        </w:rPr>
        <w:t xml:space="preserve">, including attendance at the I.C.E. Exchange </w:t>
      </w:r>
    </w:p>
    <w:p w14:paraId="443922D0" w14:textId="77777777" w:rsidR="005F2A3E" w:rsidRPr="005F2A3E" w:rsidRDefault="005F2A3E" w:rsidP="005F2A3E">
      <w:pPr>
        <w:tabs>
          <w:tab w:val="left" w:pos="720"/>
          <w:tab w:val="left" w:pos="9360"/>
        </w:tabs>
        <w:spacing w:after="0"/>
        <w:ind w:left="720"/>
        <w:rPr>
          <w:rFonts w:ascii="Arial" w:hAnsi="Arial"/>
          <w:color w:val="auto"/>
          <w:kern w:val="0"/>
          <w:sz w:val="16"/>
          <w:szCs w:val="20"/>
          <w14:ligatures w14:val="none"/>
        </w:rPr>
      </w:pPr>
    </w:p>
    <w:p w14:paraId="5EF95A4E" w14:textId="77777777" w:rsidR="005F2A3E" w:rsidRPr="005F2A3E" w:rsidRDefault="005F2A3E" w:rsidP="005F2A3E">
      <w:pPr>
        <w:pStyle w:val="Subhead4"/>
      </w:pPr>
      <w:r w:rsidRPr="005F2A3E">
        <w:t>Charges:</w:t>
      </w:r>
    </w:p>
    <w:p w14:paraId="1F0A4CE3" w14:textId="77777777" w:rsidR="005F2A3E" w:rsidRPr="005F2A3E" w:rsidRDefault="005F2A3E" w:rsidP="005F2A3E">
      <w:pPr>
        <w:pStyle w:val="BodyCopyBullet1"/>
      </w:pPr>
      <w:r w:rsidRPr="005F2A3E">
        <w:t>Determine desired tracks for I.C.E. Exchange</w:t>
      </w:r>
    </w:p>
    <w:p w14:paraId="69345F2D" w14:textId="77777777" w:rsidR="005F2A3E" w:rsidRPr="005F2A3E" w:rsidRDefault="005F2A3E" w:rsidP="005F2A3E">
      <w:pPr>
        <w:pStyle w:val="BodyCopyBullet1"/>
        <w:rPr>
          <w:szCs w:val="20"/>
        </w:rPr>
      </w:pPr>
      <w:r w:rsidRPr="005F2A3E">
        <w:rPr>
          <w:szCs w:val="20"/>
        </w:rPr>
        <w:t>Solicit and review proposals for I.C.E. Exchange</w:t>
      </w:r>
    </w:p>
    <w:p w14:paraId="193442D4" w14:textId="77777777" w:rsidR="005F2A3E" w:rsidRPr="005F2A3E" w:rsidRDefault="005F2A3E" w:rsidP="005F2A3E">
      <w:pPr>
        <w:pStyle w:val="BodyCopyBullet1"/>
        <w:rPr>
          <w:szCs w:val="20"/>
        </w:rPr>
      </w:pPr>
      <w:r w:rsidRPr="005F2A3E">
        <w:rPr>
          <w:szCs w:val="20"/>
        </w:rPr>
        <w:t>Determine possible speakers, including keynotes for the I.C.E.  Exchange</w:t>
      </w:r>
    </w:p>
    <w:p w14:paraId="04F46DB3" w14:textId="77777777" w:rsidR="005F2A3E" w:rsidRPr="005F2A3E" w:rsidRDefault="005F2A3E" w:rsidP="005F2A3E">
      <w:pPr>
        <w:pStyle w:val="BodyCopyBullet1"/>
        <w:rPr>
          <w:szCs w:val="20"/>
        </w:rPr>
      </w:pPr>
      <w:r w:rsidRPr="005F2A3E">
        <w:rPr>
          <w:szCs w:val="20"/>
        </w:rPr>
        <w:t>Prepare and host a first-time attendee event for the I.C.E. Exchange</w:t>
      </w:r>
    </w:p>
    <w:p w14:paraId="302125B9" w14:textId="77777777" w:rsidR="005F2A3E" w:rsidRPr="005F2A3E" w:rsidRDefault="005F2A3E" w:rsidP="005F2A3E">
      <w:pPr>
        <w:pStyle w:val="BodyCopyBullet1"/>
        <w:rPr>
          <w:szCs w:val="20"/>
        </w:rPr>
      </w:pPr>
      <w:r w:rsidRPr="005F2A3E">
        <w:rPr>
          <w:szCs w:val="20"/>
        </w:rPr>
        <w:t>Introduce speakers and monitor break-out sessions at I.C.E. Exchange</w:t>
      </w:r>
    </w:p>
    <w:p w14:paraId="02B0FECE" w14:textId="77777777" w:rsidR="005F2A3E" w:rsidRDefault="005F2A3E" w:rsidP="005F2A3E">
      <w:pPr>
        <w:pStyle w:val="BodyCopyBullet1"/>
      </w:pPr>
      <w:r w:rsidRPr="005F2A3E">
        <w:t>Assist with promoting I.C.E. Exchange through social media and other outlets</w:t>
      </w:r>
    </w:p>
    <w:p w14:paraId="288FD9DE" w14:textId="77777777" w:rsidR="00627987" w:rsidRPr="005F2A3E" w:rsidRDefault="00627987" w:rsidP="00627987">
      <w:pPr>
        <w:pStyle w:val="BodyCopyBullet1"/>
        <w:numPr>
          <w:ilvl w:val="0"/>
          <w:numId w:val="0"/>
        </w:numPr>
      </w:pPr>
    </w:p>
    <w:p w14:paraId="5B2BDB15" w14:textId="77777777" w:rsidR="005F2A3E" w:rsidRPr="00C13ABF" w:rsidRDefault="005F2A3E" w:rsidP="005F2A3E">
      <w:pPr>
        <w:pStyle w:val="Subhead1"/>
        <w:rPr>
          <w:color w:val="404040" w:themeColor="text1" w:themeTint="BF"/>
        </w:rPr>
      </w:pPr>
      <w:bookmarkStart w:id="11" w:name="_Toc148521221"/>
      <w:bookmarkStart w:id="12" w:name="_Toc180504699"/>
      <w:bookmarkStart w:id="13" w:name="_Toc211844978"/>
      <w:r w:rsidRPr="00C13ABF">
        <w:rPr>
          <w:color w:val="404040" w:themeColor="text1" w:themeTint="BF"/>
        </w:rPr>
        <w:t>Diversity, Equity, &amp; Inclusion Committee</w:t>
      </w:r>
      <w:bookmarkEnd w:id="11"/>
      <w:bookmarkEnd w:id="12"/>
      <w:bookmarkEnd w:id="13"/>
    </w:p>
    <w:p w14:paraId="3C80A1F4" w14:textId="77777777" w:rsidR="005F2A3E" w:rsidRPr="005F2A3E" w:rsidRDefault="005F2A3E" w:rsidP="005F2A3E">
      <w:pPr>
        <w:pStyle w:val="BodyCopyTightSpacingSB"/>
        <w:rPr>
          <w:b/>
          <w:bCs/>
        </w:rPr>
      </w:pPr>
      <w:r w:rsidRPr="005F2A3E">
        <w:rPr>
          <w:b/>
          <w:bCs/>
        </w:rPr>
        <w:t xml:space="preserve">Chair: </w:t>
      </w:r>
      <w:r w:rsidRPr="005F2A3E">
        <w:t>Avis Bullard, MS, ASQ-CSSBB, Board of Pharmacy Specialties</w:t>
      </w:r>
    </w:p>
    <w:p w14:paraId="2DD1D8A5" w14:textId="7D412940" w:rsidR="005F2A3E" w:rsidRPr="005F2A3E" w:rsidRDefault="005F2A3E" w:rsidP="005F2A3E">
      <w:pPr>
        <w:pStyle w:val="BodyCopyTightSpacingSB"/>
      </w:pPr>
      <w:r w:rsidRPr="005F2A3E">
        <w:rPr>
          <w:b/>
          <w:bCs/>
        </w:rPr>
        <w:t xml:space="preserve">Vice Chair: </w:t>
      </w:r>
      <w:r w:rsidR="00C13ABF">
        <w:t>Joy Daquila-Casey</w:t>
      </w:r>
      <w:r w:rsidRPr="005F2A3E">
        <w:t xml:space="preserve">, </w:t>
      </w:r>
      <w:r w:rsidR="00C13ABF" w:rsidRPr="00C13ABF">
        <w:t>MS, CPHQ, CAE</w:t>
      </w:r>
      <w:r w:rsidRPr="005F2A3E">
        <w:t xml:space="preserve">, </w:t>
      </w:r>
      <w:r w:rsidR="00C13ABF">
        <w:t>American Nurses Credentialing Center</w:t>
      </w:r>
      <w:r w:rsidRPr="005F2A3E">
        <w:t xml:space="preserve"> </w:t>
      </w:r>
    </w:p>
    <w:p w14:paraId="667104F6" w14:textId="77777777" w:rsidR="005F2A3E" w:rsidRPr="005F2A3E" w:rsidRDefault="005F2A3E" w:rsidP="005F2A3E">
      <w:pPr>
        <w:pStyle w:val="BodyCopyTightSpacingSB"/>
      </w:pPr>
      <w:r w:rsidRPr="005F2A3E">
        <w:rPr>
          <w:b/>
          <w:bCs/>
        </w:rPr>
        <w:t xml:space="preserve">Staff Liaisons: </w:t>
      </w:r>
      <w:r w:rsidRPr="005F2A3E">
        <w:t>Candice Young and Denise Roosendaal, FASAE, CAE</w:t>
      </w:r>
    </w:p>
    <w:p w14:paraId="18D83519" w14:textId="77777777" w:rsidR="005F2A3E" w:rsidRPr="005F2A3E" w:rsidRDefault="005F2A3E" w:rsidP="005F2A3E">
      <w:pPr>
        <w:pStyle w:val="BodyCopyTightSpacingSB"/>
        <w:rPr>
          <w:b/>
          <w:bCs/>
        </w:rPr>
      </w:pPr>
      <w:r w:rsidRPr="005F2A3E">
        <w:rPr>
          <w:b/>
          <w:bCs/>
        </w:rPr>
        <w:t xml:space="preserve">Meetings: </w:t>
      </w:r>
      <w:r w:rsidRPr="005F2A3E">
        <w:t>Monthly</w:t>
      </w:r>
    </w:p>
    <w:p w14:paraId="114E340F" w14:textId="77777777" w:rsidR="005F2A3E" w:rsidRPr="005F2A3E" w:rsidRDefault="005F2A3E" w:rsidP="00627987">
      <w:pPr>
        <w:pStyle w:val="Subhead4"/>
      </w:pPr>
      <w:r w:rsidRPr="005F2A3E">
        <w:t xml:space="preserve">Charges: </w:t>
      </w:r>
    </w:p>
    <w:p w14:paraId="002FD668" w14:textId="77777777" w:rsidR="005F2A3E" w:rsidRPr="005F2A3E" w:rsidRDefault="005F2A3E" w:rsidP="005F2A3E">
      <w:pPr>
        <w:pStyle w:val="BodyCopyBullet1"/>
      </w:pPr>
      <w:r w:rsidRPr="005F2A3E">
        <w:t>Engage the membership in designing a DE&amp;I Plan for I.C.E. that resonates, is appropriate for the credentialing community, and focused internally as well as externally.</w:t>
      </w:r>
    </w:p>
    <w:p w14:paraId="4640F4AD" w14:textId="5F99C354" w:rsidR="005F2A3E" w:rsidRPr="005F2A3E" w:rsidRDefault="005F2A3E" w:rsidP="005F2A3E">
      <w:pPr>
        <w:pStyle w:val="BodyCopyBullet1"/>
      </w:pPr>
      <w:r w:rsidRPr="005F2A3E">
        <w:t xml:space="preserve">Plan and host </w:t>
      </w:r>
      <w:r w:rsidR="0052551A">
        <w:t xml:space="preserve">three </w:t>
      </w:r>
      <w:r w:rsidRPr="005F2A3E">
        <w:t>DE&amp;I Coffee Chats</w:t>
      </w:r>
    </w:p>
    <w:p w14:paraId="44F760B9" w14:textId="77777777" w:rsidR="005F2A3E" w:rsidRDefault="005F2A3E" w:rsidP="005F2A3E">
      <w:pPr>
        <w:pStyle w:val="BodyCopyBullet1"/>
      </w:pPr>
      <w:r w:rsidRPr="005F2A3E">
        <w:t>Serve as a resource for other committees to provide feedback and speaker recommendations for DE&amp;I topics.</w:t>
      </w:r>
    </w:p>
    <w:p w14:paraId="5B4732F7" w14:textId="77777777" w:rsidR="00627987" w:rsidRPr="005F2A3E" w:rsidRDefault="00627987" w:rsidP="00627987">
      <w:pPr>
        <w:pStyle w:val="BodyCopyBullet1"/>
        <w:numPr>
          <w:ilvl w:val="0"/>
          <w:numId w:val="0"/>
        </w:numPr>
      </w:pPr>
    </w:p>
    <w:p w14:paraId="61467332" w14:textId="77777777" w:rsidR="005F2A3E" w:rsidRPr="00C13ABF" w:rsidRDefault="005F2A3E" w:rsidP="005F2A3E">
      <w:pPr>
        <w:pStyle w:val="Subhead1"/>
        <w:rPr>
          <w:rFonts w:asciiTheme="minorHAnsi" w:hAnsiTheme="minorHAnsi"/>
        </w:rPr>
      </w:pPr>
      <w:bookmarkStart w:id="14" w:name="_Toc148521222"/>
      <w:bookmarkStart w:id="15" w:name="_Toc180504700"/>
      <w:bookmarkStart w:id="16" w:name="_Toc211844979"/>
      <w:r w:rsidRPr="00C13ABF">
        <w:rPr>
          <w:rFonts w:asciiTheme="minorHAnsi" w:hAnsiTheme="minorHAnsi"/>
        </w:rPr>
        <w:t>Education Committee</w:t>
      </w:r>
      <w:bookmarkEnd w:id="14"/>
      <w:bookmarkEnd w:id="15"/>
      <w:bookmarkEnd w:id="16"/>
    </w:p>
    <w:p w14:paraId="66BE24C5" w14:textId="30C5CE1E" w:rsidR="005F2A3E" w:rsidRPr="005F2A3E" w:rsidRDefault="005F2A3E" w:rsidP="00627987">
      <w:pPr>
        <w:pStyle w:val="BodyCopyTightSpacingSB"/>
        <w:rPr>
          <w:b/>
          <w:bCs/>
        </w:rPr>
      </w:pPr>
      <w:r w:rsidRPr="005F2A3E">
        <w:rPr>
          <w:b/>
          <w:bCs/>
        </w:rPr>
        <w:t>Chair</w:t>
      </w:r>
      <w:r w:rsidRPr="005F2A3E">
        <w:t>:  J.J. Powell, MS, R.T.(R)(S) (ARRT), RDMS, RVT,</w:t>
      </w:r>
      <w:r w:rsidR="00101997">
        <w:t xml:space="preserve"> ICE-CCP</w:t>
      </w:r>
      <w:r w:rsidRPr="005F2A3E">
        <w:t xml:space="preserve"> The American Registry of Radiologic Technologists</w:t>
      </w:r>
    </w:p>
    <w:p w14:paraId="27959114" w14:textId="77777777" w:rsidR="005F2A3E" w:rsidRPr="005F2A3E" w:rsidRDefault="005F2A3E" w:rsidP="00627987">
      <w:pPr>
        <w:pStyle w:val="BodyCopyTightSpacingSB"/>
      </w:pPr>
      <w:r w:rsidRPr="005F2A3E">
        <w:rPr>
          <w:b/>
          <w:bCs/>
        </w:rPr>
        <w:t xml:space="preserve">Staff Liaison: </w:t>
      </w:r>
      <w:r w:rsidRPr="005F2A3E">
        <w:t>Grace Calloway</w:t>
      </w:r>
    </w:p>
    <w:p w14:paraId="2FEB7B3E" w14:textId="77777777" w:rsidR="005F2A3E" w:rsidRPr="005F2A3E" w:rsidRDefault="005F2A3E" w:rsidP="00627987">
      <w:pPr>
        <w:pStyle w:val="BodyCopyTightSpacingSB"/>
      </w:pPr>
      <w:r w:rsidRPr="005F2A3E">
        <w:rPr>
          <w:b/>
          <w:bCs/>
        </w:rPr>
        <w:t xml:space="preserve">Meetings: </w:t>
      </w:r>
      <w:r w:rsidRPr="005F2A3E">
        <w:t>Quarterly meetings January-December</w:t>
      </w:r>
    </w:p>
    <w:p w14:paraId="7705CCED" w14:textId="77777777" w:rsidR="005F2A3E" w:rsidRPr="005F2A3E" w:rsidRDefault="005F2A3E" w:rsidP="00627987">
      <w:pPr>
        <w:pStyle w:val="Subhead4"/>
      </w:pPr>
      <w:r w:rsidRPr="005F2A3E">
        <w:t>Charges:</w:t>
      </w:r>
    </w:p>
    <w:p w14:paraId="349384BA" w14:textId="77777777" w:rsidR="005F2A3E" w:rsidRPr="005F2A3E" w:rsidRDefault="005F2A3E" w:rsidP="00627987">
      <w:pPr>
        <w:pStyle w:val="BodyCopyBullet1"/>
      </w:pPr>
      <w:r w:rsidRPr="005F2A3E">
        <w:t xml:space="preserve">Topic Identification for Webinars </w:t>
      </w:r>
    </w:p>
    <w:p w14:paraId="1A57AB50" w14:textId="77777777" w:rsidR="005F2A3E" w:rsidRPr="005F2A3E" w:rsidRDefault="005F2A3E" w:rsidP="00627987">
      <w:pPr>
        <w:pStyle w:val="BodyCopyBullet2"/>
      </w:pPr>
      <w:r w:rsidRPr="005F2A3E">
        <w:t>Brainstorm webinar themes</w:t>
      </w:r>
    </w:p>
    <w:p w14:paraId="3053EA70" w14:textId="4847CE3C" w:rsidR="005F2A3E" w:rsidRPr="005F2A3E" w:rsidRDefault="005F2A3E" w:rsidP="00627987">
      <w:pPr>
        <w:pStyle w:val="BodyCopyBullet2"/>
      </w:pPr>
      <w:r w:rsidRPr="005F2A3E">
        <w:lastRenderedPageBreak/>
        <w:t>Review submitted webinar proposals to identify relevant topics and presenters for 60-minute webinars (</w:t>
      </w:r>
      <w:r w:rsidR="0052551A">
        <w:t>eight</w:t>
      </w:r>
      <w:r w:rsidRPr="005F2A3E">
        <w:t xml:space="preserve"> webinars/year)</w:t>
      </w:r>
    </w:p>
    <w:p w14:paraId="1E55A461" w14:textId="77777777" w:rsidR="005F2A3E" w:rsidRPr="005F2A3E" w:rsidRDefault="005F2A3E" w:rsidP="00627987">
      <w:pPr>
        <w:pStyle w:val="BodyCopyBullet2"/>
      </w:pPr>
      <w:r w:rsidRPr="005F2A3E">
        <w:t>Speaker recruitment and review of bi-annual content</w:t>
      </w:r>
    </w:p>
    <w:p w14:paraId="568FE0F9" w14:textId="77777777" w:rsidR="005F2A3E" w:rsidRPr="005F2A3E" w:rsidRDefault="005F2A3E" w:rsidP="00627987">
      <w:pPr>
        <w:pStyle w:val="BodyCopyBullet1"/>
      </w:pPr>
      <w:r w:rsidRPr="005F2A3E">
        <w:t>Webinar Hosting</w:t>
      </w:r>
    </w:p>
    <w:p w14:paraId="68B69216" w14:textId="7803EB67" w:rsidR="005F2A3E" w:rsidRPr="005F2A3E" w:rsidRDefault="005F2A3E" w:rsidP="00627987">
      <w:pPr>
        <w:pStyle w:val="BodyCopyBullet2"/>
      </w:pPr>
      <w:r w:rsidRPr="005F2A3E">
        <w:t>Support planning meeting with experts to discuss and confirm content</w:t>
      </w:r>
    </w:p>
    <w:p w14:paraId="3F0F49D5" w14:textId="77777777" w:rsidR="005F2A3E" w:rsidRPr="005F2A3E" w:rsidRDefault="005F2A3E" w:rsidP="00627987">
      <w:pPr>
        <w:pStyle w:val="BodyCopyBullet2"/>
      </w:pPr>
      <w:r w:rsidRPr="005F2A3E">
        <w:t>Moderate I.C.E. webinars</w:t>
      </w:r>
    </w:p>
    <w:p w14:paraId="4890432D" w14:textId="77777777" w:rsidR="005F2A3E" w:rsidRPr="005F2A3E" w:rsidRDefault="005F2A3E" w:rsidP="00627987">
      <w:pPr>
        <w:pStyle w:val="BodyCopyBullet2"/>
      </w:pPr>
      <w:r w:rsidRPr="005F2A3E">
        <w:t>Promote webinars on social media</w:t>
      </w:r>
    </w:p>
    <w:p w14:paraId="616DE42C" w14:textId="77777777" w:rsidR="005F2A3E" w:rsidRDefault="005F2A3E" w:rsidP="00627987">
      <w:pPr>
        <w:pStyle w:val="BodyCopyBullet1"/>
      </w:pPr>
      <w:r w:rsidRPr="005F2A3E">
        <w:t>Make recommendations to I.C.E. for the development of new educational offerings</w:t>
      </w:r>
    </w:p>
    <w:p w14:paraId="0B6C12A2" w14:textId="77777777" w:rsidR="00627987" w:rsidRPr="005F2A3E" w:rsidRDefault="00627987" w:rsidP="00627987">
      <w:pPr>
        <w:pStyle w:val="BodyCopyBullet1"/>
        <w:numPr>
          <w:ilvl w:val="0"/>
          <w:numId w:val="0"/>
        </w:numPr>
      </w:pPr>
    </w:p>
    <w:p w14:paraId="4FD7491F" w14:textId="77777777" w:rsidR="005F2A3E" w:rsidRPr="00C13ABF" w:rsidRDefault="005F2A3E" w:rsidP="005F2A3E">
      <w:pPr>
        <w:pStyle w:val="Subhead1"/>
        <w:rPr>
          <w:rFonts w:asciiTheme="minorHAnsi" w:eastAsiaTheme="majorEastAsia" w:hAnsiTheme="minorHAnsi" w:cstheme="majorBidi"/>
          <w:color w:val="404040" w:themeColor="text1" w:themeTint="BF"/>
          <w:kern w:val="0"/>
          <w:szCs w:val="32"/>
          <w14:ligatures w14:val="none"/>
        </w:rPr>
      </w:pPr>
      <w:bookmarkStart w:id="17" w:name="_Toc148521223"/>
      <w:bookmarkStart w:id="18" w:name="_Toc180504701"/>
      <w:bookmarkStart w:id="19" w:name="_Toc211844980"/>
      <w:r w:rsidRPr="00C13ABF">
        <w:rPr>
          <w:rFonts w:asciiTheme="minorHAnsi" w:eastAsiaTheme="majorEastAsia" w:hAnsiTheme="minorHAnsi" w:cstheme="majorBidi"/>
          <w:color w:val="404040" w:themeColor="text1" w:themeTint="BF"/>
          <w:kern w:val="0"/>
          <w:szCs w:val="32"/>
          <w14:ligatures w14:val="none"/>
        </w:rPr>
        <w:t xml:space="preserve">Government Affairs </w:t>
      </w:r>
      <w:r w:rsidRPr="00C13ABF">
        <w:rPr>
          <w:rFonts w:asciiTheme="minorHAnsi" w:hAnsiTheme="minorHAnsi"/>
          <w:color w:val="404040" w:themeColor="text1" w:themeTint="BF"/>
          <w:szCs w:val="32"/>
        </w:rPr>
        <w:t>Committee</w:t>
      </w:r>
      <w:bookmarkEnd w:id="17"/>
      <w:bookmarkEnd w:id="18"/>
      <w:bookmarkEnd w:id="19"/>
    </w:p>
    <w:p w14:paraId="111CFBA3" w14:textId="7C5E05A8" w:rsidR="005F2A3E" w:rsidRPr="005F2A3E" w:rsidRDefault="005F2A3E" w:rsidP="00627987">
      <w:pPr>
        <w:pStyle w:val="BodyCopyTightSpacingSB"/>
        <w:rPr>
          <w:b/>
          <w:bCs/>
        </w:rPr>
      </w:pPr>
      <w:r w:rsidRPr="005F2A3E">
        <w:rPr>
          <w:b/>
          <w:bCs/>
        </w:rPr>
        <w:t xml:space="preserve">Chair: </w:t>
      </w:r>
      <w:r w:rsidRPr="005F2A3E">
        <w:t>Shannon Fleming,</w:t>
      </w:r>
      <w:r w:rsidR="00101997">
        <w:t xml:space="preserve"> ICE-CCP,</w:t>
      </w:r>
      <w:r w:rsidR="00F233C4">
        <w:t xml:space="preserve"> </w:t>
      </w:r>
      <w:r w:rsidRPr="005F2A3E">
        <w:t>Board of Certification for the Athletic Trainer</w:t>
      </w:r>
    </w:p>
    <w:p w14:paraId="1FEE59BC" w14:textId="77777777" w:rsidR="005F2A3E" w:rsidRPr="005F2A3E" w:rsidRDefault="005F2A3E" w:rsidP="00627987">
      <w:pPr>
        <w:pStyle w:val="BodyCopyTightSpacingSB"/>
      </w:pPr>
      <w:r w:rsidRPr="005F2A3E">
        <w:rPr>
          <w:b/>
          <w:bCs/>
        </w:rPr>
        <w:t xml:space="preserve">Vice Chair: </w:t>
      </w:r>
      <w:r w:rsidRPr="005F2A3E">
        <w:t>Wade Delk, OpenEyes Technologies</w:t>
      </w:r>
    </w:p>
    <w:p w14:paraId="15F539A5" w14:textId="77777777" w:rsidR="005F2A3E" w:rsidRPr="005F2A3E" w:rsidRDefault="005F2A3E" w:rsidP="00627987">
      <w:pPr>
        <w:pStyle w:val="BodyCopyTightSpacingSB"/>
      </w:pPr>
      <w:r w:rsidRPr="005F2A3E">
        <w:rPr>
          <w:b/>
          <w:bCs/>
        </w:rPr>
        <w:t xml:space="preserve">Staff Liaison: </w:t>
      </w:r>
      <w:r w:rsidRPr="005F2A3E">
        <w:t>Denise Roosendaal, FASAE, CAE</w:t>
      </w:r>
    </w:p>
    <w:p w14:paraId="7BB13931" w14:textId="77777777" w:rsidR="005F2A3E" w:rsidRPr="005F2A3E" w:rsidRDefault="005F2A3E" w:rsidP="00627987">
      <w:pPr>
        <w:pStyle w:val="BodyCopyTightSpacingSB"/>
        <w:rPr>
          <w:b/>
          <w:bCs/>
        </w:rPr>
      </w:pPr>
      <w:r w:rsidRPr="005F2A3E">
        <w:rPr>
          <w:b/>
          <w:bCs/>
        </w:rPr>
        <w:t xml:space="preserve">Meetings: </w:t>
      </w:r>
      <w:r w:rsidRPr="005F2A3E">
        <w:t>Quarterly conference calls</w:t>
      </w:r>
    </w:p>
    <w:p w14:paraId="72C450CB" w14:textId="77777777" w:rsidR="005F2A3E" w:rsidRPr="005F2A3E" w:rsidRDefault="005F2A3E" w:rsidP="00627987">
      <w:pPr>
        <w:pStyle w:val="Subhead4"/>
      </w:pPr>
      <w:r w:rsidRPr="005F2A3E">
        <w:t xml:space="preserve">Charges: </w:t>
      </w:r>
    </w:p>
    <w:p w14:paraId="705C7D12" w14:textId="77777777" w:rsidR="005F2A3E" w:rsidRPr="005F2A3E" w:rsidRDefault="005F2A3E" w:rsidP="00627987">
      <w:pPr>
        <w:pStyle w:val="BodyCopyBullet1"/>
      </w:pPr>
      <w:r w:rsidRPr="005F2A3E">
        <w:t>Provides updates on federal and state legislative matters affecting the credentialing community</w:t>
      </w:r>
    </w:p>
    <w:p w14:paraId="27370929" w14:textId="77777777" w:rsidR="005F2A3E" w:rsidRDefault="005F2A3E" w:rsidP="00627987">
      <w:pPr>
        <w:pStyle w:val="BodyCopyBullet1"/>
      </w:pPr>
      <w:r w:rsidRPr="005F2A3E">
        <w:t>Monitor/support the activities of the Professional Certification Coalition</w:t>
      </w:r>
    </w:p>
    <w:p w14:paraId="014E7A67" w14:textId="77777777" w:rsidR="00627987" w:rsidRPr="005F2A3E" w:rsidRDefault="00627987" w:rsidP="00627987">
      <w:pPr>
        <w:pStyle w:val="BodyCopyBullet1"/>
        <w:numPr>
          <w:ilvl w:val="0"/>
          <w:numId w:val="0"/>
        </w:numPr>
      </w:pPr>
    </w:p>
    <w:p w14:paraId="056739D9" w14:textId="77777777" w:rsidR="005F2A3E" w:rsidRPr="00C13ABF" w:rsidRDefault="005F2A3E" w:rsidP="005F2A3E">
      <w:pPr>
        <w:pStyle w:val="Subhead1"/>
        <w:rPr>
          <w:rFonts w:asciiTheme="majorHAnsi" w:eastAsiaTheme="majorEastAsia" w:hAnsiTheme="majorHAnsi" w:cstheme="majorBidi"/>
          <w:color w:val="404040" w:themeColor="text1" w:themeTint="BF"/>
          <w:kern w:val="0"/>
          <w:szCs w:val="32"/>
          <w14:ligatures w14:val="none"/>
        </w:rPr>
      </w:pPr>
      <w:bookmarkStart w:id="20" w:name="_Toc148521224"/>
      <w:bookmarkStart w:id="21" w:name="_Toc180504702"/>
      <w:bookmarkStart w:id="22" w:name="_Toc211844981"/>
      <w:r w:rsidRPr="00C13ABF">
        <w:rPr>
          <w:rFonts w:asciiTheme="majorHAnsi" w:eastAsiaTheme="majorEastAsia" w:hAnsiTheme="majorHAnsi" w:cstheme="majorBidi"/>
          <w:color w:val="404040" w:themeColor="text1" w:themeTint="BF"/>
          <w:kern w:val="0"/>
          <w:szCs w:val="32"/>
          <w14:ligatures w14:val="none"/>
        </w:rPr>
        <w:t>Membership Outreach Committee</w:t>
      </w:r>
      <w:bookmarkEnd w:id="20"/>
      <w:bookmarkEnd w:id="21"/>
      <w:bookmarkEnd w:id="22"/>
    </w:p>
    <w:p w14:paraId="6422E60A" w14:textId="77777777" w:rsidR="005F2A3E" w:rsidRDefault="005F2A3E" w:rsidP="00627987">
      <w:pPr>
        <w:pStyle w:val="BodyCopyTightSpacingSB"/>
      </w:pPr>
      <w:r w:rsidRPr="005F2A3E">
        <w:rPr>
          <w:b/>
          <w:bCs/>
        </w:rPr>
        <w:t xml:space="preserve">Chair: </w:t>
      </w:r>
      <w:r w:rsidRPr="005F2A3E">
        <w:t>Keshia Davidson, ICE-CCP, MBA, Hospice and Palliative Credentialing Center</w:t>
      </w:r>
    </w:p>
    <w:p w14:paraId="4B528EA7" w14:textId="38223F9E" w:rsidR="00AE6868" w:rsidRPr="005F2A3E" w:rsidRDefault="00AE6868" w:rsidP="00627987">
      <w:pPr>
        <w:pStyle w:val="BodyCopyTightSpacingSB"/>
      </w:pPr>
      <w:r w:rsidRPr="002712FA">
        <w:rPr>
          <w:b/>
          <w:bCs/>
        </w:rPr>
        <w:t>Vice Chair:</w:t>
      </w:r>
      <w:r>
        <w:t xml:space="preserve"> </w:t>
      </w:r>
      <w:r w:rsidR="005A2B89" w:rsidRPr="005A2B89">
        <w:t>Hanna</w:t>
      </w:r>
      <w:r w:rsidR="00303512">
        <w:t>h</w:t>
      </w:r>
      <w:r w:rsidR="005A2B89" w:rsidRPr="005A2B89">
        <w:t xml:space="preserve"> Johnson</w:t>
      </w:r>
      <w:r w:rsidR="005A2B89">
        <w:t>, American Academy of Nurse Practitioners Certification Board</w:t>
      </w:r>
    </w:p>
    <w:p w14:paraId="0EB71383" w14:textId="1ED22A23" w:rsidR="005F2A3E" w:rsidRPr="005F2A3E" w:rsidRDefault="005F2A3E" w:rsidP="00627987">
      <w:pPr>
        <w:pStyle w:val="BodyCopyTightSpacingSB"/>
        <w:rPr>
          <w:b/>
          <w:bCs/>
        </w:rPr>
      </w:pPr>
      <w:r w:rsidRPr="005F2A3E">
        <w:rPr>
          <w:b/>
          <w:bCs/>
        </w:rPr>
        <w:t>Staff Liaison</w:t>
      </w:r>
      <w:r w:rsidRPr="005F2A3E">
        <w:t>: Candice Young</w:t>
      </w:r>
      <w:r w:rsidR="00D96073">
        <w:t xml:space="preserve"> and</w:t>
      </w:r>
      <w:r w:rsidRPr="005F2A3E">
        <w:t xml:space="preserve"> Munira Hanaffi</w:t>
      </w:r>
    </w:p>
    <w:p w14:paraId="2074327A" w14:textId="77777777" w:rsidR="005F2A3E" w:rsidRPr="005F2A3E" w:rsidRDefault="005F2A3E" w:rsidP="00627987">
      <w:pPr>
        <w:pStyle w:val="BodyCopyTightSpacingSB"/>
        <w:rPr>
          <w:b/>
          <w:bCs/>
        </w:rPr>
      </w:pPr>
      <w:r w:rsidRPr="005F2A3E">
        <w:rPr>
          <w:b/>
          <w:bCs/>
        </w:rPr>
        <w:t xml:space="preserve">Meetings: </w:t>
      </w:r>
      <w:r w:rsidRPr="005F2A3E">
        <w:t>Monthly conference calls, January– October, then as needed</w:t>
      </w:r>
      <w:r w:rsidRPr="005F2A3E">
        <w:rPr>
          <w:b/>
          <w:bCs/>
        </w:rPr>
        <w:t xml:space="preserve"> </w:t>
      </w:r>
    </w:p>
    <w:p w14:paraId="23EA5138" w14:textId="77777777" w:rsidR="005F2A3E" w:rsidRPr="005F2A3E" w:rsidRDefault="005F2A3E" w:rsidP="00627987">
      <w:pPr>
        <w:pStyle w:val="Subhead4"/>
      </w:pPr>
      <w:r w:rsidRPr="005F2A3E">
        <w:t>Charges:</w:t>
      </w:r>
    </w:p>
    <w:p w14:paraId="6F3A95FA" w14:textId="77777777" w:rsidR="005F2A3E" w:rsidRPr="005F2A3E" w:rsidRDefault="005F2A3E" w:rsidP="005F2A3E">
      <w:pPr>
        <w:pStyle w:val="BodyCopyBullet1"/>
      </w:pPr>
      <w:r w:rsidRPr="005F2A3E">
        <w:t>Support I.C.E.’s membership recruitment goal to increase membership</w:t>
      </w:r>
    </w:p>
    <w:p w14:paraId="35988059" w14:textId="77777777" w:rsidR="005F2A3E" w:rsidRPr="005F2A3E" w:rsidRDefault="005F2A3E" w:rsidP="005F2A3E">
      <w:pPr>
        <w:pStyle w:val="BodyCopyBullet1"/>
      </w:pPr>
      <w:r w:rsidRPr="005F2A3E">
        <w:t>Email outreach to I.C.E. non-member prospects, primarily focused on organizational prospects (I.C.E. Staff provide contacts and materials to support outreach, and volunteers provide updates during monthly committee meetings)</w:t>
      </w:r>
    </w:p>
    <w:p w14:paraId="368098CB" w14:textId="77777777" w:rsidR="005F2A3E" w:rsidRPr="005F2A3E" w:rsidRDefault="005F2A3E" w:rsidP="005F2A3E">
      <w:pPr>
        <w:pStyle w:val="BodyCopyBullet1"/>
      </w:pPr>
      <w:r w:rsidRPr="005F2A3E">
        <w:t>Welcome new members to I.C.E. and spread awareness of I.C.E. membership benefits</w:t>
      </w:r>
    </w:p>
    <w:p w14:paraId="7E728201" w14:textId="77777777" w:rsidR="005F2A3E" w:rsidRPr="005F2A3E" w:rsidRDefault="005F2A3E" w:rsidP="005F2A3E">
      <w:pPr>
        <w:pStyle w:val="BodyCopyBullet1"/>
      </w:pPr>
      <w:r w:rsidRPr="005F2A3E">
        <w:t xml:space="preserve">Support new member identification and outreach </w:t>
      </w:r>
    </w:p>
    <w:p w14:paraId="09F24D8A" w14:textId="77777777" w:rsidR="005F2A3E" w:rsidRPr="005F2A3E" w:rsidRDefault="005F2A3E" w:rsidP="005F2A3E">
      <w:pPr>
        <w:spacing w:after="0" w:line="276" w:lineRule="auto"/>
        <w:rPr>
          <w:rFonts w:ascii="Arial" w:hAnsi="Arial"/>
          <w:color w:val="auto"/>
          <w:kern w:val="0"/>
          <w:sz w:val="20"/>
          <w14:ligatures w14:val="none"/>
        </w:rPr>
      </w:pPr>
    </w:p>
    <w:p w14:paraId="2F954D46" w14:textId="77777777" w:rsidR="005F2A3E" w:rsidRPr="00C13ABF" w:rsidRDefault="005F2A3E" w:rsidP="005F2A3E">
      <w:pPr>
        <w:pStyle w:val="Subhead1"/>
        <w:rPr>
          <w:rFonts w:asciiTheme="minorHAnsi" w:eastAsiaTheme="majorEastAsia" w:hAnsiTheme="minorHAnsi" w:cstheme="majorBidi"/>
          <w:color w:val="404040" w:themeColor="text1" w:themeTint="BF"/>
          <w:kern w:val="0"/>
          <w:szCs w:val="32"/>
          <w14:ligatures w14:val="none"/>
        </w:rPr>
      </w:pPr>
      <w:bookmarkStart w:id="23" w:name="_Toc211844982"/>
      <w:r w:rsidRPr="00C13ABF">
        <w:rPr>
          <w:rFonts w:asciiTheme="minorHAnsi" w:eastAsiaTheme="majorEastAsia" w:hAnsiTheme="minorHAnsi" w:cstheme="majorBidi"/>
          <w:color w:val="404040" w:themeColor="text1" w:themeTint="BF"/>
          <w:kern w:val="0"/>
          <w:szCs w:val="32"/>
          <w14:ligatures w14:val="none"/>
        </w:rPr>
        <w:t xml:space="preserve">Research &amp; Development </w:t>
      </w:r>
      <w:r w:rsidRPr="00C13ABF">
        <w:rPr>
          <w:rFonts w:asciiTheme="minorHAnsi" w:hAnsiTheme="minorHAnsi"/>
          <w:color w:val="404040" w:themeColor="text1" w:themeTint="BF"/>
        </w:rPr>
        <w:t>Committee</w:t>
      </w:r>
      <w:bookmarkEnd w:id="23"/>
    </w:p>
    <w:p w14:paraId="0DC23B5E" w14:textId="2ADD834A" w:rsidR="005F2A3E" w:rsidRPr="005F2A3E" w:rsidRDefault="005F2A3E" w:rsidP="00627987">
      <w:pPr>
        <w:pStyle w:val="BodyCopyTightSpacingSB"/>
      </w:pPr>
      <w:r w:rsidRPr="00627987">
        <w:rPr>
          <w:b/>
          <w:bCs/>
        </w:rPr>
        <w:t>Chair:</w:t>
      </w:r>
      <w:r w:rsidRPr="005F2A3E">
        <w:t xml:space="preserve"> Trish Young</w:t>
      </w:r>
      <w:r w:rsidR="00C13ABF">
        <w:t>, MA, Kryterion</w:t>
      </w:r>
    </w:p>
    <w:p w14:paraId="6F6C3CD1" w14:textId="2F4E2CBD" w:rsidR="005F2A3E" w:rsidRPr="005F2A3E" w:rsidRDefault="005F2A3E" w:rsidP="00627987">
      <w:pPr>
        <w:pStyle w:val="BodyCopyTightSpacingSB"/>
      </w:pPr>
      <w:r w:rsidRPr="00627987">
        <w:rPr>
          <w:b/>
          <w:bCs/>
        </w:rPr>
        <w:t>Vice Chair:</w:t>
      </w:r>
      <w:r w:rsidRPr="005F2A3E">
        <w:t xml:space="preserve"> Susan Davis-Becker, </w:t>
      </w:r>
      <w:r w:rsidR="00101997">
        <w:t>PhD,</w:t>
      </w:r>
      <w:r w:rsidRPr="005F2A3E">
        <w:t>ICE-CCP, ACS Ventures</w:t>
      </w:r>
    </w:p>
    <w:p w14:paraId="26661C8E" w14:textId="39C19F62" w:rsidR="005F2A3E" w:rsidRPr="005F2A3E" w:rsidRDefault="005F2A3E" w:rsidP="00627987">
      <w:pPr>
        <w:pStyle w:val="BodyCopyTightSpacingSB"/>
      </w:pPr>
      <w:r w:rsidRPr="00627987">
        <w:rPr>
          <w:b/>
          <w:bCs/>
        </w:rPr>
        <w:t>Staff Liaisons:</w:t>
      </w:r>
      <w:r w:rsidRPr="005F2A3E">
        <w:t xml:space="preserve"> Denise Roosendaal, FASAE, CAE </w:t>
      </w:r>
      <w:r w:rsidR="00D96073">
        <w:t>and</w:t>
      </w:r>
      <w:r w:rsidR="00D96073" w:rsidRPr="005F2A3E">
        <w:t xml:space="preserve"> </w:t>
      </w:r>
      <w:r w:rsidRPr="005F2A3E">
        <w:t xml:space="preserve">Candice Young </w:t>
      </w:r>
    </w:p>
    <w:p w14:paraId="36624C87" w14:textId="77777777" w:rsidR="005F2A3E" w:rsidRPr="005F2A3E" w:rsidRDefault="005F2A3E" w:rsidP="00627987">
      <w:pPr>
        <w:pStyle w:val="BodyCopyTightSpacingSB"/>
        <w:rPr>
          <w:iCs/>
          <w:szCs w:val="20"/>
        </w:rPr>
      </w:pPr>
      <w:r w:rsidRPr="00627987">
        <w:rPr>
          <w:b/>
          <w:bCs/>
          <w:iCs/>
          <w:szCs w:val="20"/>
        </w:rPr>
        <w:t>Meetings:</w:t>
      </w:r>
      <w:r w:rsidRPr="005F2A3E">
        <w:rPr>
          <w:iCs/>
          <w:szCs w:val="20"/>
        </w:rPr>
        <w:t xml:space="preserve"> Monthly conference calls plus subgroup project calls as needed</w:t>
      </w:r>
    </w:p>
    <w:p w14:paraId="741EA1D2" w14:textId="77777777" w:rsidR="005F2A3E" w:rsidRPr="005F2A3E" w:rsidRDefault="005F2A3E" w:rsidP="00627987">
      <w:pPr>
        <w:pStyle w:val="BodyCopyTightSpacingSB"/>
      </w:pPr>
      <w:r w:rsidRPr="00627987">
        <w:rPr>
          <w:b/>
          <w:bCs/>
        </w:rPr>
        <w:t>Commitment:</w:t>
      </w:r>
      <w:r w:rsidRPr="005F2A3E">
        <w:t xml:space="preserve"> Due to the nature of most research projects, a multi-year commitment is expected.</w:t>
      </w:r>
    </w:p>
    <w:p w14:paraId="77D9245E" w14:textId="77777777" w:rsidR="005F2A3E" w:rsidRPr="005F2A3E" w:rsidRDefault="005F2A3E" w:rsidP="00627987">
      <w:pPr>
        <w:pStyle w:val="Subhead4"/>
        <w:rPr>
          <w:sz w:val="24"/>
          <w:szCs w:val="24"/>
        </w:rPr>
      </w:pPr>
      <w:r w:rsidRPr="005F2A3E">
        <w:lastRenderedPageBreak/>
        <w:t>Charges</w:t>
      </w:r>
      <w:r w:rsidRPr="005F2A3E">
        <w:rPr>
          <w:i/>
          <w:sz w:val="24"/>
          <w:szCs w:val="24"/>
        </w:rPr>
        <w:t>:</w:t>
      </w:r>
    </w:p>
    <w:p w14:paraId="60552721" w14:textId="77777777" w:rsidR="005F2A3E" w:rsidRPr="005F2A3E" w:rsidRDefault="005F2A3E" w:rsidP="005F2A3E">
      <w:pPr>
        <w:pStyle w:val="BodyCopyBullet1"/>
      </w:pPr>
      <w:r w:rsidRPr="005F2A3E">
        <w:t>Conduct research projects in alignment with the new, multi-year research agenda</w:t>
      </w:r>
    </w:p>
    <w:p w14:paraId="3DCAF5EE" w14:textId="77777777" w:rsidR="005F2A3E" w:rsidRPr="005F2A3E" w:rsidRDefault="005F2A3E" w:rsidP="005F2A3E">
      <w:pPr>
        <w:pStyle w:val="BodyCopyBullet1"/>
      </w:pPr>
      <w:r w:rsidRPr="005F2A3E">
        <w:t xml:space="preserve">Write, review, and publish research products on selected topics in alignment with the project chair document that includes analysis of methodology, expected audience, and declaration of conflicts of interest in relation to the chosen topic. </w:t>
      </w:r>
    </w:p>
    <w:p w14:paraId="2E49763E" w14:textId="77777777" w:rsidR="005F2A3E" w:rsidRPr="005F2A3E" w:rsidRDefault="005F2A3E" w:rsidP="005F2A3E">
      <w:pPr>
        <w:pStyle w:val="BodyCopyBullet1"/>
      </w:pPr>
      <w:r w:rsidRPr="005F2A3E">
        <w:t>Create and maintain I.C.E. Online Resource Library</w:t>
      </w:r>
    </w:p>
    <w:p w14:paraId="5349E6A3" w14:textId="77777777" w:rsidR="005F2A3E" w:rsidRPr="005F2A3E" w:rsidRDefault="005F2A3E" w:rsidP="005F2A3E">
      <w:pPr>
        <w:pStyle w:val="BodyCopyBullet1"/>
      </w:pPr>
      <w:r w:rsidRPr="005F2A3E">
        <w:t>Analyze industry trends and conduct literature reviews</w:t>
      </w:r>
    </w:p>
    <w:p w14:paraId="5521EB4E" w14:textId="77777777" w:rsidR="005F2A3E" w:rsidRPr="005F2A3E" w:rsidRDefault="005F2A3E" w:rsidP="005F2A3E">
      <w:pPr>
        <w:spacing w:after="0" w:line="276" w:lineRule="auto"/>
        <w:rPr>
          <w:rFonts w:ascii="Arial" w:hAnsi="Arial"/>
          <w:color w:val="auto"/>
          <w:kern w:val="0"/>
          <w:sz w:val="20"/>
          <w14:ligatures w14:val="none"/>
        </w:rPr>
      </w:pPr>
    </w:p>
    <w:p w14:paraId="114D055A" w14:textId="77777777" w:rsidR="005F2A3E" w:rsidRPr="00C13ABF" w:rsidRDefault="005F2A3E" w:rsidP="005F2A3E">
      <w:pPr>
        <w:pStyle w:val="Subhead1"/>
        <w:rPr>
          <w:rFonts w:asciiTheme="minorHAnsi" w:eastAsiaTheme="majorEastAsia" w:hAnsiTheme="minorHAnsi" w:cstheme="majorBidi"/>
          <w:color w:val="404040" w:themeColor="text1" w:themeTint="BF"/>
          <w:kern w:val="0"/>
          <w:szCs w:val="32"/>
          <w14:ligatures w14:val="none"/>
        </w:rPr>
      </w:pPr>
      <w:bookmarkStart w:id="24" w:name="_Toc148521225"/>
      <w:bookmarkStart w:id="25" w:name="_Toc180504703"/>
      <w:bookmarkStart w:id="26" w:name="_Toc211844983"/>
      <w:r w:rsidRPr="00C13ABF">
        <w:rPr>
          <w:rFonts w:asciiTheme="minorHAnsi" w:eastAsiaTheme="majorEastAsia" w:hAnsiTheme="minorHAnsi" w:cstheme="majorBidi"/>
          <w:color w:val="404040" w:themeColor="text1" w:themeTint="BF"/>
          <w:kern w:val="0"/>
          <w:szCs w:val="32"/>
          <w14:ligatures w14:val="none"/>
        </w:rPr>
        <w:t xml:space="preserve">Research &amp; Development </w:t>
      </w:r>
      <w:r w:rsidRPr="00C13ABF">
        <w:rPr>
          <w:rFonts w:asciiTheme="minorHAnsi" w:hAnsiTheme="minorHAnsi"/>
          <w:color w:val="404040" w:themeColor="text1" w:themeTint="BF"/>
        </w:rPr>
        <w:t>Fundraising</w:t>
      </w:r>
      <w:r w:rsidRPr="00C13ABF">
        <w:rPr>
          <w:rFonts w:asciiTheme="minorHAnsi" w:eastAsiaTheme="majorEastAsia" w:hAnsiTheme="minorHAnsi" w:cstheme="majorBidi"/>
          <w:color w:val="404040" w:themeColor="text1" w:themeTint="BF"/>
          <w:kern w:val="0"/>
          <w:szCs w:val="32"/>
          <w14:ligatures w14:val="none"/>
        </w:rPr>
        <w:t xml:space="preserve"> Committee</w:t>
      </w:r>
      <w:bookmarkEnd w:id="24"/>
      <w:bookmarkEnd w:id="25"/>
      <w:bookmarkEnd w:id="26"/>
    </w:p>
    <w:p w14:paraId="52D30464" w14:textId="77777777" w:rsidR="005F2A3E" w:rsidRPr="005F2A3E" w:rsidRDefault="005F2A3E" w:rsidP="00627987">
      <w:pPr>
        <w:pStyle w:val="BodyCopyTightSpacingSB"/>
        <w:rPr>
          <w:color w:val="auto"/>
        </w:rPr>
      </w:pPr>
      <w:r w:rsidRPr="005F2A3E">
        <w:rPr>
          <w:b/>
          <w:bCs/>
          <w:color w:val="auto"/>
        </w:rPr>
        <w:t xml:space="preserve">Chair: </w:t>
      </w:r>
      <w:r w:rsidRPr="005F2A3E">
        <w:rPr>
          <w:color w:val="auto"/>
        </w:rPr>
        <w:t xml:space="preserve">Shelby Williams, ICE-CCP, </w:t>
      </w:r>
      <w:r w:rsidRPr="005F2A3E">
        <w:t>National Association of Boards of Pharmacy</w:t>
      </w:r>
    </w:p>
    <w:p w14:paraId="6705BDB8" w14:textId="77777777" w:rsidR="005F2A3E" w:rsidRPr="005F2A3E" w:rsidRDefault="005F2A3E" w:rsidP="00627987">
      <w:pPr>
        <w:pStyle w:val="BodyCopyTightSpacingSB"/>
        <w:rPr>
          <w:color w:val="auto"/>
        </w:rPr>
      </w:pPr>
      <w:r w:rsidRPr="005F2A3E">
        <w:rPr>
          <w:b/>
          <w:bCs/>
          <w:color w:val="auto"/>
        </w:rPr>
        <w:t>Staff Liaisons</w:t>
      </w:r>
      <w:r w:rsidRPr="005F2A3E">
        <w:rPr>
          <w:color w:val="auto"/>
        </w:rPr>
        <w:t xml:space="preserve">:  Denise Roosendaal, FASAE, CAE &amp; Munira Hanaffi </w:t>
      </w:r>
    </w:p>
    <w:p w14:paraId="624C1A2D" w14:textId="77777777" w:rsidR="005F2A3E" w:rsidRPr="005F2A3E" w:rsidRDefault="005F2A3E" w:rsidP="00627987">
      <w:pPr>
        <w:pStyle w:val="BodyCopyTightSpacingSB"/>
        <w:rPr>
          <w:iCs/>
          <w:color w:val="auto"/>
        </w:rPr>
      </w:pPr>
      <w:r w:rsidRPr="005F2A3E">
        <w:rPr>
          <w:b/>
          <w:iCs/>
          <w:color w:val="auto"/>
        </w:rPr>
        <w:t>Meetings</w:t>
      </w:r>
      <w:r w:rsidRPr="005F2A3E">
        <w:rPr>
          <w:iCs/>
          <w:color w:val="auto"/>
        </w:rPr>
        <w:t>: Monthly conference calls between April-October</w:t>
      </w:r>
    </w:p>
    <w:p w14:paraId="20A597B8" w14:textId="77777777" w:rsidR="005F2A3E" w:rsidRPr="005F2A3E" w:rsidRDefault="005F2A3E" w:rsidP="00627987">
      <w:pPr>
        <w:pStyle w:val="Subhead4"/>
      </w:pPr>
      <w:r w:rsidRPr="005F2A3E">
        <w:t xml:space="preserve">Charges: </w:t>
      </w:r>
    </w:p>
    <w:p w14:paraId="0BBA2C30" w14:textId="77777777" w:rsidR="005F2A3E" w:rsidRPr="005F2A3E" w:rsidRDefault="005F2A3E" w:rsidP="005F2A3E">
      <w:pPr>
        <w:pStyle w:val="BodyCopyBullet1"/>
      </w:pPr>
      <w:r w:rsidRPr="005F2A3E">
        <w:t>Assist management in raising the annual amount for the R&amp;D initiative</w:t>
      </w:r>
    </w:p>
    <w:p w14:paraId="003DE5B6" w14:textId="77777777" w:rsidR="005F2A3E" w:rsidRDefault="005F2A3E" w:rsidP="005F2A3E">
      <w:pPr>
        <w:pStyle w:val="BodyCopyBullet1"/>
      </w:pPr>
      <w:r w:rsidRPr="005F2A3E">
        <w:t>Raise funds for the annual Research &amp; Development Program for I.C.E.</w:t>
      </w:r>
    </w:p>
    <w:p w14:paraId="782BB476" w14:textId="77777777" w:rsidR="00627987" w:rsidRPr="005F2A3E" w:rsidRDefault="00627987" w:rsidP="00627987">
      <w:pPr>
        <w:pStyle w:val="BodyCopyBullet1"/>
        <w:numPr>
          <w:ilvl w:val="0"/>
          <w:numId w:val="0"/>
        </w:numPr>
      </w:pPr>
      <w:bookmarkStart w:id="27" w:name="_Hlk213742777"/>
    </w:p>
    <w:p w14:paraId="61A23A67" w14:textId="77777777" w:rsidR="005F2A3E" w:rsidRPr="00C13ABF" w:rsidRDefault="005F2A3E" w:rsidP="005F2A3E">
      <w:pPr>
        <w:pStyle w:val="Subhead1"/>
        <w:rPr>
          <w:rFonts w:asciiTheme="minorHAnsi" w:eastAsiaTheme="majorEastAsia" w:hAnsiTheme="minorHAnsi" w:cstheme="majorBidi"/>
          <w:color w:val="404040" w:themeColor="text1" w:themeTint="BF"/>
          <w:kern w:val="0"/>
          <w:szCs w:val="32"/>
          <w14:ligatures w14:val="none"/>
        </w:rPr>
      </w:pPr>
      <w:bookmarkStart w:id="28" w:name="_Toc148521226"/>
      <w:bookmarkStart w:id="29" w:name="_Toc180504704"/>
      <w:bookmarkStart w:id="30" w:name="_Toc211844984"/>
      <w:r w:rsidRPr="00C13ABF">
        <w:rPr>
          <w:rFonts w:asciiTheme="minorHAnsi" w:eastAsiaTheme="majorEastAsia" w:hAnsiTheme="minorHAnsi" w:cstheme="majorBidi"/>
          <w:color w:val="404040" w:themeColor="text1" w:themeTint="BF"/>
          <w:kern w:val="0"/>
          <w:szCs w:val="32"/>
          <w14:ligatures w14:val="none"/>
        </w:rPr>
        <w:t xml:space="preserve">Publications &amp; Editorial </w:t>
      </w:r>
      <w:r w:rsidRPr="00C13ABF">
        <w:rPr>
          <w:rFonts w:asciiTheme="minorHAnsi" w:hAnsiTheme="minorHAnsi"/>
          <w:color w:val="404040" w:themeColor="text1" w:themeTint="BF"/>
          <w:szCs w:val="32"/>
        </w:rPr>
        <w:t>Committee</w:t>
      </w:r>
      <w:bookmarkEnd w:id="28"/>
      <w:bookmarkEnd w:id="29"/>
      <w:bookmarkEnd w:id="30"/>
    </w:p>
    <w:p w14:paraId="27A75F9B" w14:textId="01AC7479" w:rsidR="005F2A3E" w:rsidRDefault="005F2A3E" w:rsidP="00627987">
      <w:pPr>
        <w:pStyle w:val="BodyCopyTightSpacingSB"/>
      </w:pPr>
      <w:r w:rsidRPr="005F2A3E">
        <w:rPr>
          <w:b/>
          <w:bCs/>
        </w:rPr>
        <w:t xml:space="preserve">Chairs: </w:t>
      </w:r>
      <w:r w:rsidRPr="005F2A3E">
        <w:t>Melanie Graw, MEd, MBA, National Restaurant Association</w:t>
      </w:r>
    </w:p>
    <w:p w14:paraId="356D3AD9" w14:textId="6BD6CC46" w:rsidR="005A2B89" w:rsidRPr="000F5945" w:rsidRDefault="005A2B89" w:rsidP="00627987">
      <w:pPr>
        <w:pStyle w:val="BodyCopyTightSpacingSB"/>
      </w:pPr>
      <w:r w:rsidRPr="005A2B89">
        <w:rPr>
          <w:b/>
          <w:bCs/>
        </w:rPr>
        <w:t>Co-Chair:</w:t>
      </w:r>
      <w:r>
        <w:t xml:space="preserve"> </w:t>
      </w:r>
      <w:r w:rsidR="000F5945" w:rsidRPr="000F5945">
        <w:t>John Dight, Surpass Assessments</w:t>
      </w:r>
    </w:p>
    <w:p w14:paraId="5B0B8B88" w14:textId="4CB9FA03" w:rsidR="005F2A3E" w:rsidRPr="005F2A3E" w:rsidRDefault="005F2A3E" w:rsidP="00627987">
      <w:pPr>
        <w:pStyle w:val="BodyCopyTightSpacingSB"/>
        <w:rPr>
          <w:iCs/>
          <w:szCs w:val="20"/>
        </w:rPr>
      </w:pPr>
      <w:r w:rsidRPr="005F2A3E">
        <w:rPr>
          <w:b/>
          <w:iCs/>
          <w:szCs w:val="20"/>
        </w:rPr>
        <w:t>Staff Liaisons</w:t>
      </w:r>
      <w:r w:rsidRPr="005F2A3E">
        <w:rPr>
          <w:iCs/>
          <w:szCs w:val="20"/>
        </w:rPr>
        <w:t xml:space="preserve">: Juliana Ludema McPherron, Angela Apicella </w:t>
      </w:r>
    </w:p>
    <w:p w14:paraId="6BA51553" w14:textId="77777777" w:rsidR="00D96073" w:rsidRDefault="005F2A3E" w:rsidP="00627987">
      <w:pPr>
        <w:pStyle w:val="BodyCopyTightSpacingSB"/>
      </w:pPr>
      <w:r w:rsidRPr="005F2A3E">
        <w:rPr>
          <w:b/>
          <w:bCs/>
        </w:rPr>
        <w:t>Meetings</w:t>
      </w:r>
      <w:r w:rsidRPr="005F2A3E">
        <w:t xml:space="preserve">: Quarterly full committee conference calls. </w:t>
      </w:r>
    </w:p>
    <w:p w14:paraId="1F3D2AA9" w14:textId="46FBCF43" w:rsidR="005F2A3E" w:rsidRPr="005F2A3E" w:rsidRDefault="00D96073" w:rsidP="00D96073">
      <w:pPr>
        <w:pStyle w:val="BodyCopyTightSpacingSB"/>
      </w:pPr>
      <w:r w:rsidRPr="00D96073">
        <w:rPr>
          <w:b/>
          <w:bCs/>
        </w:rPr>
        <w:t>Commitment:</w:t>
      </w:r>
      <w:r>
        <w:t xml:space="preserve"> </w:t>
      </w:r>
      <w:r w:rsidR="005F2A3E" w:rsidRPr="005F2A3E">
        <w:t xml:space="preserve">Two-year commitment requested. </w:t>
      </w:r>
    </w:p>
    <w:p w14:paraId="089A4FEB" w14:textId="77777777" w:rsidR="005F2A3E" w:rsidRPr="005F2A3E" w:rsidRDefault="005F2A3E" w:rsidP="00627987">
      <w:pPr>
        <w:pStyle w:val="Subhead4"/>
      </w:pPr>
      <w:r w:rsidRPr="005F2A3E">
        <w:t>Charges:</w:t>
      </w:r>
    </w:p>
    <w:p w14:paraId="22F89887" w14:textId="77777777" w:rsidR="005F2A3E" w:rsidRPr="005F2A3E" w:rsidRDefault="005F2A3E" w:rsidP="005F2A3E">
      <w:pPr>
        <w:pStyle w:val="BodyCopyBullet1"/>
      </w:pPr>
      <w:r w:rsidRPr="005F2A3E">
        <w:t xml:space="preserve">Leverage network to identify relevant topics, authors and interviewees to be published on the I.C.E. content hub, </w:t>
      </w:r>
      <w:r w:rsidRPr="005F2A3E">
        <w:rPr>
          <w:i/>
          <w:iCs/>
        </w:rPr>
        <w:t>Credentialing Insights</w:t>
      </w:r>
      <w:r w:rsidRPr="005F2A3E">
        <w:t>. PEC members are not required to write articles but are welcome to do so if writing is an interest.</w:t>
      </w:r>
    </w:p>
    <w:p w14:paraId="360048B0" w14:textId="77777777" w:rsidR="005F2A3E" w:rsidRPr="005F2A3E" w:rsidRDefault="005F2A3E" w:rsidP="005F2A3E">
      <w:pPr>
        <w:pStyle w:val="BodyCopyBullet1"/>
      </w:pPr>
      <w:r w:rsidRPr="005F2A3E">
        <w:t xml:space="preserve">Review drafted articles for subject matter expertise on a rolling basis (feedback typically requested within one week of receiving). </w:t>
      </w:r>
    </w:p>
    <w:p w14:paraId="43F15304" w14:textId="77777777" w:rsidR="005F2A3E" w:rsidRPr="005F2A3E" w:rsidRDefault="005F2A3E" w:rsidP="005F2A3E">
      <w:pPr>
        <w:pStyle w:val="BodyCopyBullet1"/>
      </w:pPr>
      <w:r w:rsidRPr="005F2A3E">
        <w:t>Share published articles to their LinkedIn pages to encourage engagement.</w:t>
      </w:r>
    </w:p>
    <w:p w14:paraId="1C0A9A72" w14:textId="77777777" w:rsidR="005F2A3E" w:rsidRPr="005F2A3E" w:rsidRDefault="005F2A3E" w:rsidP="005F2A3E">
      <w:pPr>
        <w:pStyle w:val="BodyCopyBullet1"/>
      </w:pPr>
      <w:r w:rsidRPr="005F2A3E">
        <w:t>Survey the members on potential topics, if applicable.</w:t>
      </w:r>
    </w:p>
    <w:p w14:paraId="5DD3C0A8" w14:textId="77777777" w:rsidR="005F2A3E" w:rsidRDefault="005F2A3E" w:rsidP="005F2A3E">
      <w:pPr>
        <w:pStyle w:val="BodyCopyBullet1"/>
      </w:pPr>
      <w:r w:rsidRPr="005F2A3E">
        <w:t>Make recommendations to I.C.E. for development of new publications as needed.</w:t>
      </w:r>
    </w:p>
    <w:bookmarkEnd w:id="27"/>
    <w:p w14:paraId="11BB8794" w14:textId="77777777" w:rsidR="00627987" w:rsidRPr="005F2A3E" w:rsidRDefault="00627987" w:rsidP="00627987">
      <w:pPr>
        <w:pStyle w:val="BodyCopyBullet1"/>
        <w:numPr>
          <w:ilvl w:val="0"/>
          <w:numId w:val="0"/>
        </w:numPr>
      </w:pPr>
    </w:p>
    <w:p w14:paraId="1F92E48B" w14:textId="77777777" w:rsidR="005F2A3E" w:rsidRPr="00C13ABF" w:rsidRDefault="005F2A3E" w:rsidP="005F2A3E">
      <w:pPr>
        <w:pStyle w:val="Subhead1"/>
        <w:rPr>
          <w:rFonts w:asciiTheme="minorHAnsi" w:eastAsiaTheme="majorEastAsia" w:hAnsiTheme="minorHAnsi" w:cstheme="majorBidi"/>
          <w:color w:val="404040" w:themeColor="text1" w:themeTint="BF"/>
          <w:kern w:val="0"/>
          <w:szCs w:val="32"/>
          <w14:ligatures w14:val="none"/>
        </w:rPr>
      </w:pPr>
      <w:bookmarkStart w:id="31" w:name="_Toc148521227"/>
      <w:bookmarkStart w:id="32" w:name="_Toc180504705"/>
      <w:bookmarkStart w:id="33" w:name="_Toc211844985"/>
      <w:r w:rsidRPr="00C13ABF">
        <w:rPr>
          <w:rFonts w:asciiTheme="minorHAnsi" w:eastAsiaTheme="majorEastAsia" w:hAnsiTheme="minorHAnsi" w:cstheme="majorBidi"/>
          <w:color w:val="404040" w:themeColor="text1" w:themeTint="BF"/>
          <w:kern w:val="0"/>
          <w:szCs w:val="32"/>
          <w14:ligatures w14:val="none"/>
        </w:rPr>
        <w:t xml:space="preserve">Public Member </w:t>
      </w:r>
      <w:r w:rsidRPr="00C13ABF">
        <w:rPr>
          <w:rFonts w:asciiTheme="minorHAnsi" w:hAnsiTheme="minorHAnsi"/>
          <w:color w:val="404040" w:themeColor="text1" w:themeTint="BF"/>
        </w:rPr>
        <w:t>Committee</w:t>
      </w:r>
      <w:bookmarkEnd w:id="31"/>
      <w:bookmarkEnd w:id="32"/>
      <w:bookmarkEnd w:id="33"/>
    </w:p>
    <w:p w14:paraId="61567778" w14:textId="5399D4FA" w:rsidR="005F2A3E" w:rsidRPr="005F2A3E" w:rsidRDefault="005F2A3E" w:rsidP="00627987">
      <w:pPr>
        <w:pStyle w:val="BodyCopyTightSpacingSB"/>
      </w:pPr>
      <w:r w:rsidRPr="005F2A3E">
        <w:rPr>
          <w:b/>
          <w:bCs/>
        </w:rPr>
        <w:t xml:space="preserve">Chair: </w:t>
      </w:r>
      <w:r w:rsidR="00C13ABF">
        <w:t>T</w:t>
      </w:r>
      <w:r w:rsidR="00A156D7">
        <w:t>om Granatir, American Board of Medical Specialities</w:t>
      </w:r>
    </w:p>
    <w:p w14:paraId="17426641" w14:textId="77777777" w:rsidR="005F2A3E" w:rsidRPr="005F2A3E" w:rsidRDefault="005F2A3E" w:rsidP="00627987">
      <w:pPr>
        <w:pStyle w:val="BodyCopyTightSpacingSB"/>
        <w:rPr>
          <w:iCs/>
          <w:szCs w:val="20"/>
        </w:rPr>
      </w:pPr>
      <w:r w:rsidRPr="005F2A3E">
        <w:rPr>
          <w:b/>
          <w:iCs/>
          <w:szCs w:val="20"/>
        </w:rPr>
        <w:t>Staff Liaison:</w:t>
      </w:r>
      <w:r w:rsidRPr="005F2A3E">
        <w:rPr>
          <w:iCs/>
          <w:szCs w:val="20"/>
        </w:rPr>
        <w:t xml:space="preserve"> Katie Scott, CAE </w:t>
      </w:r>
    </w:p>
    <w:p w14:paraId="2B0B5468" w14:textId="454B0F9C" w:rsidR="005F2A3E" w:rsidRPr="005F2A3E" w:rsidRDefault="005F2A3E" w:rsidP="00D96073">
      <w:pPr>
        <w:pStyle w:val="BodyCopyTightSpacingSB"/>
        <w:rPr>
          <w:b/>
          <w:iCs/>
          <w:szCs w:val="20"/>
        </w:rPr>
      </w:pPr>
      <w:r w:rsidRPr="005F2A3E">
        <w:rPr>
          <w:b/>
          <w:iCs/>
          <w:szCs w:val="20"/>
        </w:rPr>
        <w:t>Meetings</w:t>
      </w:r>
      <w:r w:rsidRPr="005F2A3E">
        <w:rPr>
          <w:iCs/>
          <w:szCs w:val="20"/>
        </w:rPr>
        <w:t>: Monthly conference calls</w:t>
      </w:r>
    </w:p>
    <w:p w14:paraId="6CB1E12F" w14:textId="77777777" w:rsidR="005F2A3E" w:rsidRPr="005F2A3E" w:rsidRDefault="005F2A3E" w:rsidP="00627987">
      <w:pPr>
        <w:pStyle w:val="Subhead4"/>
        <w:rPr>
          <w:rFonts w:eastAsia="Calibri"/>
        </w:rPr>
      </w:pPr>
      <w:r w:rsidRPr="005F2A3E">
        <w:t xml:space="preserve">Charges: </w:t>
      </w:r>
    </w:p>
    <w:p w14:paraId="7F18CC3F" w14:textId="77777777" w:rsidR="005F2A3E" w:rsidRPr="005F2A3E" w:rsidRDefault="005F2A3E" w:rsidP="005F2A3E">
      <w:pPr>
        <w:pStyle w:val="BodyCopyBullet1"/>
      </w:pPr>
      <w:r w:rsidRPr="005F2A3E">
        <w:lastRenderedPageBreak/>
        <w:t xml:space="preserve">Develop resources to (1) support the understanding and value of public members, and (2) support current public members </w:t>
      </w:r>
    </w:p>
    <w:p w14:paraId="7560769C" w14:textId="77777777" w:rsidR="005F2A3E" w:rsidRPr="005F2A3E" w:rsidRDefault="005F2A3E" w:rsidP="005F2A3E">
      <w:pPr>
        <w:pStyle w:val="BodyCopyBullet1"/>
      </w:pPr>
      <w:r w:rsidRPr="005F2A3E">
        <w:t>Support public member networking, through Public Member Networking Calls and at the I.C.E. Exchange</w:t>
      </w:r>
    </w:p>
    <w:p w14:paraId="10B323E7" w14:textId="77777777" w:rsidR="005F2A3E" w:rsidRPr="005F2A3E" w:rsidRDefault="005F2A3E" w:rsidP="005F2A3E">
      <w:pPr>
        <w:pStyle w:val="BodyCopyBullet1"/>
      </w:pPr>
      <w:r w:rsidRPr="005F2A3E">
        <w:t>Select Ben Shimberg Public Member awardee</w:t>
      </w:r>
    </w:p>
    <w:p w14:paraId="437517AE" w14:textId="77777777" w:rsidR="005F2A3E" w:rsidRPr="005F2A3E" w:rsidRDefault="005F2A3E" w:rsidP="005F2A3E">
      <w:pPr>
        <w:pStyle w:val="BodyCopyBullet1"/>
      </w:pPr>
      <w:r w:rsidRPr="005F2A3E">
        <w:t>Collaborate with I.C.E. committees to promote the public member voice</w:t>
      </w:r>
    </w:p>
    <w:p w14:paraId="7E1A41FA" w14:textId="77777777" w:rsidR="005F2A3E" w:rsidRPr="005F2A3E" w:rsidRDefault="005F2A3E" w:rsidP="005F2A3E">
      <w:pPr>
        <w:widowControl w:val="0"/>
        <w:spacing w:after="0"/>
        <w:ind w:left="720" w:right="501"/>
        <w:rPr>
          <w:rFonts w:ascii="Arial" w:eastAsia="Calibri" w:hAnsi="Arial" w:cs="Arial"/>
          <w:color w:val="auto"/>
          <w:kern w:val="0"/>
          <w:sz w:val="20"/>
          <w14:ligatures w14:val="none"/>
        </w:rPr>
      </w:pPr>
    </w:p>
    <w:p w14:paraId="506216DF" w14:textId="77777777" w:rsidR="005F2A3E" w:rsidRPr="005F2A3E" w:rsidRDefault="005F2A3E" w:rsidP="005F2A3E">
      <w:pPr>
        <w:pStyle w:val="TitleLong"/>
      </w:pPr>
      <w:bookmarkStart w:id="34" w:name="_Toc148521228"/>
      <w:bookmarkStart w:id="35" w:name="_Toc180504706"/>
      <w:bookmarkStart w:id="36" w:name="_Toc211844986"/>
      <w:r w:rsidRPr="005F2A3E">
        <w:t>2026 I.C.E. Task Forces, Micro-volunteers, and Stand-Alone Volunteer Opportunities</w:t>
      </w:r>
      <w:bookmarkEnd w:id="34"/>
      <w:bookmarkEnd w:id="35"/>
      <w:bookmarkEnd w:id="36"/>
    </w:p>
    <w:p w14:paraId="5E143703" w14:textId="2AC65084" w:rsidR="005F2A3E" w:rsidRPr="005F2A3E" w:rsidRDefault="005F2A3E" w:rsidP="005F2A3E">
      <w:pPr>
        <w:pStyle w:val="BodyCopyPlusSpaceSB"/>
      </w:pPr>
      <w:r w:rsidRPr="005F2A3E">
        <w:t>The following volunteer opportunities are designed to support a specific goal or task that can be completed within one year. Some may not kick off until mid-year.</w:t>
      </w:r>
    </w:p>
    <w:p w14:paraId="488F4B4D" w14:textId="0228B4D7" w:rsidR="005F2A3E" w:rsidRPr="00C13ABF" w:rsidRDefault="005F2A3E" w:rsidP="005F2A3E">
      <w:pPr>
        <w:pStyle w:val="Subhead1"/>
        <w:rPr>
          <w:rFonts w:asciiTheme="minorHAnsi" w:eastAsiaTheme="majorEastAsia" w:hAnsiTheme="minorHAnsi" w:cstheme="majorBidi"/>
          <w:color w:val="404040" w:themeColor="text1" w:themeTint="BF"/>
          <w:kern w:val="0"/>
          <w:szCs w:val="32"/>
          <w14:ligatures w14:val="none"/>
        </w:rPr>
      </w:pPr>
      <w:bookmarkStart w:id="37" w:name="_Toc180504708"/>
      <w:bookmarkStart w:id="38" w:name="_Toc211844987"/>
      <w:r w:rsidRPr="00C13ABF">
        <w:rPr>
          <w:rFonts w:asciiTheme="minorHAnsi" w:eastAsiaTheme="majorEastAsia" w:hAnsiTheme="minorHAnsi" w:cstheme="majorBidi"/>
          <w:color w:val="404040" w:themeColor="text1" w:themeTint="BF"/>
          <w:kern w:val="0"/>
          <w:szCs w:val="32"/>
          <w14:ligatures w14:val="none"/>
        </w:rPr>
        <w:t>ICE-CCP</w:t>
      </w:r>
      <w:r w:rsidRPr="00C13ABF">
        <w:rPr>
          <w:rFonts w:asciiTheme="minorHAnsi" w:eastAsiaTheme="majorEastAsia" w:hAnsiTheme="minorHAnsi" w:cstheme="majorBidi"/>
          <w:color w:val="404040" w:themeColor="text1" w:themeTint="BF"/>
          <w:kern w:val="0"/>
          <w:szCs w:val="32"/>
          <w:vertAlign w:val="superscript"/>
          <w14:ligatures w14:val="none"/>
        </w:rPr>
        <w:t xml:space="preserve">® </w:t>
      </w:r>
      <w:r w:rsidRPr="00C13ABF">
        <w:rPr>
          <w:rFonts w:asciiTheme="minorHAnsi" w:eastAsiaTheme="majorEastAsia" w:hAnsiTheme="minorHAnsi" w:cstheme="majorBidi"/>
          <w:color w:val="404040" w:themeColor="text1" w:themeTint="BF"/>
          <w:kern w:val="0"/>
          <w:szCs w:val="32"/>
          <w14:ligatures w14:val="none"/>
        </w:rPr>
        <w:t xml:space="preserve">Item </w:t>
      </w:r>
      <w:r w:rsidRPr="00C13ABF">
        <w:rPr>
          <w:rFonts w:asciiTheme="minorHAnsi" w:hAnsiTheme="minorHAnsi"/>
          <w:color w:val="404040" w:themeColor="text1" w:themeTint="BF"/>
        </w:rPr>
        <w:t>Writers</w:t>
      </w:r>
      <w:bookmarkEnd w:id="37"/>
      <w:bookmarkEnd w:id="38"/>
      <w:r w:rsidR="006118E7" w:rsidRPr="00C13ABF">
        <w:rPr>
          <w:rFonts w:asciiTheme="minorHAnsi" w:hAnsiTheme="minorHAnsi"/>
          <w:color w:val="404040" w:themeColor="text1" w:themeTint="BF"/>
        </w:rPr>
        <w:t>/Reviewers</w:t>
      </w:r>
    </w:p>
    <w:p w14:paraId="3C48A150" w14:textId="77777777" w:rsidR="005F2A3E" w:rsidRPr="005F2A3E" w:rsidRDefault="005F2A3E" w:rsidP="00627987">
      <w:pPr>
        <w:pStyle w:val="BodyCopyTightSpacingSB"/>
      </w:pPr>
      <w:r w:rsidRPr="005F2A3E">
        <w:rPr>
          <w:b/>
          <w:bCs/>
        </w:rPr>
        <w:t>Staff Liaison:</w:t>
      </w:r>
      <w:r w:rsidRPr="005F2A3E">
        <w:t xml:space="preserve"> Linda Anguish</w:t>
      </w:r>
    </w:p>
    <w:p w14:paraId="496159D2" w14:textId="77777777" w:rsidR="005F2A3E" w:rsidRPr="005F2A3E" w:rsidRDefault="005F2A3E" w:rsidP="00627987">
      <w:pPr>
        <w:pStyle w:val="BodyCopyTightSpacingSB"/>
      </w:pPr>
      <w:r w:rsidRPr="005F2A3E">
        <w:rPr>
          <w:b/>
          <w:bCs/>
        </w:rPr>
        <w:t>Meetings</w:t>
      </w:r>
      <w:r w:rsidRPr="005F2A3E">
        <w:t>: Virtual training session, group review sessions (TBA)</w:t>
      </w:r>
    </w:p>
    <w:p w14:paraId="36BFAC60" w14:textId="77777777" w:rsidR="005F2A3E" w:rsidRPr="005F2A3E" w:rsidRDefault="005F2A3E" w:rsidP="00627987">
      <w:pPr>
        <w:pStyle w:val="Subhead4"/>
        <w:rPr>
          <w:rFonts w:eastAsia="Calibri"/>
        </w:rPr>
      </w:pPr>
      <w:r w:rsidRPr="005F2A3E">
        <w:t xml:space="preserve">Charges: </w:t>
      </w:r>
    </w:p>
    <w:p w14:paraId="7244A59B" w14:textId="29196CB6" w:rsidR="005F2A3E" w:rsidRPr="005F2A3E" w:rsidRDefault="005F2A3E" w:rsidP="00627987">
      <w:pPr>
        <w:pStyle w:val="BodyCopyBullet1"/>
      </w:pPr>
      <w:r w:rsidRPr="005F2A3E">
        <w:t>Develop and review items for the ICE-CCP examination. Work is performed both independently and as part of a small group. Selected item writers will:</w:t>
      </w:r>
    </w:p>
    <w:p w14:paraId="4E921721" w14:textId="2F1B1D64" w:rsidR="005F2A3E" w:rsidRPr="005F2A3E" w:rsidRDefault="005F2A3E" w:rsidP="00627987">
      <w:pPr>
        <w:pStyle w:val="BodyCopyBullet2"/>
      </w:pPr>
      <w:r w:rsidRPr="005F2A3E">
        <w:t>Attend training (conducted virtually by vendor) in late 202</w:t>
      </w:r>
      <w:r w:rsidR="00627987">
        <w:t>5</w:t>
      </w:r>
      <w:r w:rsidRPr="005F2A3E">
        <w:t xml:space="preserve">/early </w:t>
      </w:r>
      <w:r w:rsidR="001A3995">
        <w:t>2026.</w:t>
      </w:r>
    </w:p>
    <w:p w14:paraId="558E3583" w14:textId="3F844A92" w:rsidR="005F2A3E" w:rsidRPr="005F2A3E" w:rsidRDefault="001A3995" w:rsidP="00627987">
      <w:pPr>
        <w:pStyle w:val="BodyCopyBullet2"/>
      </w:pPr>
      <w:r>
        <w:t>C</w:t>
      </w:r>
      <w:r w:rsidR="005F2A3E" w:rsidRPr="005F2A3E">
        <w:t xml:space="preserve">reate a minimum of 20 exam items on an assigned topic independently for submission through an electronic </w:t>
      </w:r>
      <w:r w:rsidRPr="005F2A3E">
        <w:t>system.</w:t>
      </w:r>
      <w:r w:rsidR="005F2A3E" w:rsidRPr="005F2A3E">
        <w:t xml:space="preserve"> </w:t>
      </w:r>
    </w:p>
    <w:p w14:paraId="4BA7CB57" w14:textId="0466EC4D" w:rsidR="005F2A3E" w:rsidRPr="005F2A3E" w:rsidRDefault="005F2A3E" w:rsidP="00627987">
      <w:pPr>
        <w:pStyle w:val="BodyCopyBullet2"/>
      </w:pPr>
      <w:r w:rsidRPr="005F2A3E">
        <w:t xml:space="preserve">Revise items based on feedback from </w:t>
      </w:r>
      <w:r w:rsidR="001A3995" w:rsidRPr="005F2A3E">
        <w:t>vendor.</w:t>
      </w:r>
    </w:p>
    <w:p w14:paraId="7F309FE5" w14:textId="2695B369" w:rsidR="005F2A3E" w:rsidRPr="005F2A3E" w:rsidRDefault="005F2A3E" w:rsidP="00627987">
      <w:pPr>
        <w:pStyle w:val="BodyCopyBullet2"/>
      </w:pPr>
      <w:r w:rsidRPr="005F2A3E">
        <w:t xml:space="preserve">Participate in item review sessions (conducted virtually) with vendor and other </w:t>
      </w:r>
      <w:r w:rsidR="001A3995" w:rsidRPr="005F2A3E">
        <w:t>SMEs.</w:t>
      </w:r>
    </w:p>
    <w:p w14:paraId="0773057D" w14:textId="4452B9A4" w:rsidR="005F2A3E" w:rsidRPr="00C13ABF" w:rsidRDefault="006118E7" w:rsidP="00C13ABF">
      <w:pPr>
        <w:widowControl w:val="0"/>
        <w:spacing w:after="0"/>
        <w:ind w:right="501"/>
        <w:rPr>
          <w:rFonts w:ascii="Arial" w:eastAsia="Calibri" w:hAnsi="Arial" w:cs="Arial"/>
          <w:b/>
          <w:bCs/>
          <w:color w:val="auto"/>
          <w:kern w:val="0"/>
          <w:sz w:val="20"/>
          <w14:ligatures w14:val="none"/>
        </w:rPr>
      </w:pPr>
      <w:bookmarkStart w:id="39" w:name="_Toc148521230"/>
      <w:r w:rsidRPr="00C13ABF">
        <w:rPr>
          <w:rFonts w:ascii="Arial" w:eastAsia="Calibri" w:hAnsi="Arial" w:cs="Arial"/>
          <w:b/>
          <w:bCs/>
          <w:color w:val="404040" w:themeColor="text1" w:themeTint="BF"/>
          <w:kern w:val="0"/>
          <w:sz w:val="20"/>
          <w14:ligatures w14:val="none"/>
        </w:rPr>
        <w:t xml:space="preserve">Note: </w:t>
      </w:r>
      <w:r w:rsidRPr="00C13ABF">
        <w:rPr>
          <w:rFonts w:ascii="Arial" w:eastAsia="Calibri" w:hAnsi="Arial" w:cs="Arial"/>
          <w:color w:val="auto"/>
          <w:kern w:val="0"/>
          <w:sz w:val="20"/>
          <w14:ligatures w14:val="none"/>
        </w:rPr>
        <w:t>Must hold current ICE-CCP certification to qualify and agree not to recertify by retesting</w:t>
      </w:r>
      <w:r w:rsidRPr="006118E7">
        <w:rPr>
          <w:rFonts w:ascii="Arial" w:eastAsia="Calibri" w:hAnsi="Arial" w:cs="Arial"/>
          <w:b/>
          <w:bCs/>
          <w:color w:val="auto"/>
          <w:kern w:val="0"/>
          <w:sz w:val="20"/>
          <w14:ligatures w14:val="none"/>
        </w:rPr>
        <w:t>.</w:t>
      </w:r>
    </w:p>
    <w:p w14:paraId="62A63219" w14:textId="77777777" w:rsidR="005F2A3E" w:rsidRPr="00C13ABF" w:rsidRDefault="005F2A3E" w:rsidP="005F2A3E">
      <w:pPr>
        <w:pStyle w:val="Subhead1"/>
        <w:rPr>
          <w:rFonts w:asciiTheme="minorHAnsi" w:eastAsiaTheme="majorEastAsia" w:hAnsiTheme="minorHAnsi" w:cstheme="majorBidi"/>
          <w:color w:val="404040" w:themeColor="text1" w:themeTint="BF"/>
          <w:kern w:val="0"/>
          <w:szCs w:val="32"/>
          <w14:ligatures w14:val="none"/>
        </w:rPr>
      </w:pPr>
      <w:bookmarkStart w:id="40" w:name="_Toc180504710"/>
      <w:bookmarkStart w:id="41" w:name="_Toc211844988"/>
      <w:r w:rsidRPr="00C13ABF">
        <w:rPr>
          <w:rFonts w:asciiTheme="minorHAnsi" w:eastAsiaTheme="majorEastAsia" w:hAnsiTheme="minorHAnsi" w:cstheme="majorBidi"/>
          <w:color w:val="404040" w:themeColor="text1" w:themeTint="BF"/>
          <w:kern w:val="0"/>
          <w:szCs w:val="32"/>
          <w14:ligatures w14:val="none"/>
        </w:rPr>
        <w:t xml:space="preserve">Micro-Volunteering </w:t>
      </w:r>
      <w:r w:rsidRPr="00C13ABF">
        <w:rPr>
          <w:rFonts w:asciiTheme="minorHAnsi" w:hAnsiTheme="minorHAnsi"/>
          <w:color w:val="404040" w:themeColor="text1" w:themeTint="BF"/>
        </w:rPr>
        <w:t>Opportunities</w:t>
      </w:r>
      <w:bookmarkEnd w:id="39"/>
      <w:bookmarkEnd w:id="40"/>
      <w:bookmarkEnd w:id="41"/>
      <w:r w:rsidRPr="00C13ABF">
        <w:rPr>
          <w:rFonts w:asciiTheme="minorHAnsi" w:eastAsiaTheme="majorEastAsia" w:hAnsiTheme="minorHAnsi" w:cstheme="majorBidi"/>
          <w:color w:val="404040" w:themeColor="text1" w:themeTint="BF"/>
          <w:kern w:val="0"/>
          <w:szCs w:val="32"/>
          <w14:ligatures w14:val="none"/>
        </w:rPr>
        <w:t xml:space="preserve"> </w:t>
      </w:r>
    </w:p>
    <w:p w14:paraId="1CDCD0EF" w14:textId="77777777" w:rsidR="005F2A3E" w:rsidRPr="005F2A3E" w:rsidRDefault="005F2A3E" w:rsidP="00627987">
      <w:pPr>
        <w:pStyle w:val="BodyCopyPlusSpaceSB"/>
      </w:pPr>
      <w:r w:rsidRPr="005F2A3E">
        <w:t>Micro-volunteering allows you to volunteer for specific projects without year-round commitment. I.C.E. staff will contact micro-volunteers throughout the year as opportunities arise.</w:t>
      </w:r>
    </w:p>
    <w:p w14:paraId="5E483139" w14:textId="77777777" w:rsidR="005F2A3E" w:rsidRPr="005F2A3E" w:rsidRDefault="005F2A3E" w:rsidP="005F2A3E">
      <w:pPr>
        <w:spacing w:after="0"/>
        <w:rPr>
          <w:rFonts w:ascii="Arial" w:hAnsi="Arial"/>
          <w:color w:val="auto"/>
          <w:kern w:val="0"/>
          <w:sz w:val="20"/>
          <w:szCs w:val="20"/>
          <w14:ligatures w14:val="none"/>
        </w:rPr>
      </w:pPr>
    </w:p>
    <w:p w14:paraId="12952DBA" w14:textId="77777777" w:rsidR="005F2A3E" w:rsidRPr="005F2A3E" w:rsidRDefault="005F2A3E" w:rsidP="005F2A3E">
      <w:pPr>
        <w:pStyle w:val="BodyCopyBullet1"/>
      </w:pPr>
      <w:r w:rsidRPr="005F2A3E">
        <w:rPr>
          <w:b/>
          <w:bCs/>
        </w:rPr>
        <w:t>Online Community Curators</w:t>
      </w:r>
      <w:r w:rsidRPr="005F2A3E">
        <w:t xml:space="preserve"> – Volunteer for one month to help the flow of discussions and questions within I.C.E.’s online communities. </w:t>
      </w:r>
    </w:p>
    <w:p w14:paraId="00080022" w14:textId="77777777" w:rsidR="005F2A3E" w:rsidRPr="005F2A3E" w:rsidRDefault="005F2A3E" w:rsidP="005F2A3E">
      <w:pPr>
        <w:pStyle w:val="BodyCopyBullet1"/>
      </w:pPr>
      <w:r w:rsidRPr="005F2A3E">
        <w:rPr>
          <w:b/>
          <w:bCs/>
        </w:rPr>
        <w:t>Educational Micro-learning Contributors</w:t>
      </w:r>
      <w:r w:rsidRPr="005F2A3E">
        <w:t xml:space="preserve">— I.C.E. relies on the credentialing field to develop timely and relevant educational resources. Volunteers will be invited periodically to develop or review online content based on your areas of expertise. </w:t>
      </w:r>
    </w:p>
    <w:p w14:paraId="4DF9B75F" w14:textId="77777777" w:rsidR="005F2A3E" w:rsidRPr="005F2A3E" w:rsidRDefault="005F2A3E" w:rsidP="005F2A3E">
      <w:pPr>
        <w:pStyle w:val="BodyCopyBullet1"/>
      </w:pPr>
      <w:r w:rsidRPr="005F2A3E">
        <w:rPr>
          <w:b/>
          <w:bCs/>
        </w:rPr>
        <w:t>Marketing Focus Groups</w:t>
      </w:r>
      <w:r w:rsidRPr="005F2A3E">
        <w:t xml:space="preserve"> – I.C.E. is always interested in member perspective on a variety of topics or proposed products/programs. Volunteering to serve in our focus groups would require attendance in periodic calls or meetings at I.C.E. Exchange. </w:t>
      </w:r>
    </w:p>
    <w:p w14:paraId="7FFC98FE" w14:textId="77777777" w:rsidR="005F2A3E" w:rsidRPr="005F2A3E" w:rsidRDefault="005F2A3E" w:rsidP="005F2A3E">
      <w:pPr>
        <w:pStyle w:val="BodyCopyBullet1"/>
      </w:pPr>
      <w:r w:rsidRPr="005F2A3E">
        <w:rPr>
          <w:b/>
          <w:bCs/>
        </w:rPr>
        <w:t>LinkedIn Ambassadors</w:t>
      </w:r>
      <w:r w:rsidRPr="005F2A3E">
        <w:t xml:space="preserve"> – I.C.E. can’t be in all places at all times. We could use some assistance in monitoring social media channels for topics related to credentialing. </w:t>
      </w:r>
    </w:p>
    <w:p w14:paraId="18863BD1" w14:textId="77777777" w:rsidR="005F2A3E" w:rsidRPr="005F2A3E" w:rsidRDefault="005F2A3E" w:rsidP="005F2A3E">
      <w:pPr>
        <w:keepNext/>
        <w:keepLines/>
        <w:spacing w:before="240" w:after="80" w:line="276" w:lineRule="auto"/>
        <w:outlineLvl w:val="0"/>
        <w:rPr>
          <w:rStyle w:val="IntenseReference"/>
        </w:rPr>
      </w:pPr>
      <w:bookmarkStart w:id="42" w:name="_Toc148521232"/>
      <w:bookmarkStart w:id="43" w:name="_Toc180504711"/>
      <w:r w:rsidRPr="005F2A3E">
        <w:rPr>
          <w:rStyle w:val="IntenseReference"/>
        </w:rPr>
        <w:lastRenderedPageBreak/>
        <w:t>2026 Volunteer Interest Survey</w:t>
      </w:r>
      <w:bookmarkEnd w:id="42"/>
      <w:bookmarkEnd w:id="43"/>
    </w:p>
    <w:p w14:paraId="70B177FF" w14:textId="77777777" w:rsidR="005F2A3E" w:rsidRPr="00627987" w:rsidRDefault="005F2A3E" w:rsidP="005F2A3E">
      <w:pPr>
        <w:pStyle w:val="BodyCopyPlusSpaceSB"/>
      </w:pPr>
      <w:r w:rsidRPr="00627987">
        <w:t xml:space="preserve">Complete this survey to share your interest by </w:t>
      </w:r>
      <w:r w:rsidRPr="00C13ABF">
        <w:rPr>
          <w:b/>
          <w:bCs/>
        </w:rPr>
        <w:t>Monday, November 24, 2025</w:t>
      </w:r>
      <w:r w:rsidRPr="00627987">
        <w:t xml:space="preserve">: </w:t>
      </w:r>
    </w:p>
    <w:p w14:paraId="5AE5E439" w14:textId="471407C8" w:rsidR="002D7E0F" w:rsidRDefault="00E6275F" w:rsidP="005F2A3E">
      <w:pPr>
        <w:autoSpaceDE w:val="0"/>
        <w:autoSpaceDN w:val="0"/>
        <w:adjustRightInd w:val="0"/>
        <w:spacing w:after="0"/>
      </w:pPr>
      <w:hyperlink r:id="rId13" w:tgtFrame="_blank" w:tooltip="https://www.surveymonkey.com/r/ykfkwzb" w:history="1">
        <w:r w:rsidRPr="00E6275F">
          <w:rPr>
            <w:rStyle w:val="Hyperlink"/>
          </w:rPr>
          <w:t>https://www.surveymonkey.com/r/YKFKWZB</w:t>
        </w:r>
      </w:hyperlink>
    </w:p>
    <w:p w14:paraId="04CD743D" w14:textId="77777777" w:rsidR="00E6275F" w:rsidRPr="005F2A3E" w:rsidRDefault="00E6275F" w:rsidP="005F2A3E">
      <w:pPr>
        <w:autoSpaceDE w:val="0"/>
        <w:autoSpaceDN w:val="0"/>
        <w:adjustRightInd w:val="0"/>
        <w:spacing w:after="0"/>
        <w:rPr>
          <w:rFonts w:ascii="Arial" w:hAnsi="Arial" w:cs="Arial"/>
          <w:color w:val="000000"/>
          <w:kern w:val="0"/>
          <w:sz w:val="20"/>
          <w:szCs w:val="20"/>
          <w14:ligatures w14:val="none"/>
        </w:rPr>
      </w:pPr>
    </w:p>
    <w:p w14:paraId="5D25D7A5" w14:textId="01CCF284" w:rsidR="005F2A3E" w:rsidRPr="005F2A3E" w:rsidRDefault="005F2A3E" w:rsidP="005F2A3E">
      <w:pPr>
        <w:pStyle w:val="BodyCopyPlusSpaceSB"/>
        <w:rPr>
          <w:b/>
          <w:bCs/>
        </w:rPr>
      </w:pPr>
      <w:r w:rsidRPr="005F2A3E">
        <w:rPr>
          <w:b/>
          <w:bCs/>
        </w:rPr>
        <w:t xml:space="preserve">Please direct any questions to </w:t>
      </w:r>
      <w:hyperlink r:id="rId14" w:history="1">
        <w:r w:rsidRPr="005F2A3E">
          <w:rPr>
            <w:b/>
            <w:bCs/>
            <w:color w:val="467886" w:themeColor="hyperlink"/>
            <w:u w:val="single"/>
          </w:rPr>
          <w:t>info@credentialingexcellence.org</w:t>
        </w:r>
      </w:hyperlink>
      <w:r w:rsidRPr="005F2A3E">
        <w:rPr>
          <w:b/>
          <w:bCs/>
          <w:color w:val="467886" w:themeColor="hyperlink"/>
          <w:u w:val="single"/>
        </w:rPr>
        <w:t>.</w:t>
      </w:r>
    </w:p>
    <w:p w14:paraId="0FCEC317" w14:textId="77777777" w:rsidR="005F2A3E" w:rsidRPr="005F2A3E" w:rsidRDefault="005F2A3E" w:rsidP="005F2A3E">
      <w:pPr>
        <w:spacing w:after="200" w:line="276" w:lineRule="auto"/>
        <w:rPr>
          <w:rFonts w:ascii="Arial" w:hAnsi="Arial"/>
          <w:color w:val="auto"/>
          <w:kern w:val="0"/>
          <w:sz w:val="20"/>
          <w14:ligatures w14:val="none"/>
        </w:rPr>
      </w:pPr>
    </w:p>
    <w:p w14:paraId="0A1EFD49" w14:textId="77777777" w:rsidR="005F2A3E" w:rsidRPr="005F2A3E" w:rsidRDefault="005F2A3E" w:rsidP="005F2A3E">
      <w:pPr>
        <w:spacing w:after="200" w:line="276" w:lineRule="auto"/>
        <w:rPr>
          <w:rFonts w:ascii="Arial" w:hAnsi="Arial"/>
          <w:color w:val="auto"/>
          <w:kern w:val="0"/>
          <w:sz w:val="20"/>
          <w14:ligatures w14:val="none"/>
        </w:rPr>
      </w:pPr>
    </w:p>
    <w:p w14:paraId="63ADFC79" w14:textId="0C63EB2B" w:rsidR="00F347CA" w:rsidRPr="00754F84" w:rsidRDefault="00F347CA" w:rsidP="005F2A3E">
      <w:pPr>
        <w:pStyle w:val="NumberedAutoL4"/>
        <w:numPr>
          <w:ilvl w:val="0"/>
          <w:numId w:val="0"/>
        </w:numPr>
      </w:pPr>
    </w:p>
    <w:sectPr w:rsidR="00F347CA" w:rsidRPr="00754F84" w:rsidSect="00761C0E">
      <w:headerReference w:type="default" r:id="rId15"/>
      <w:footerReference w:type="default" r:id="rId16"/>
      <w:pgSz w:w="12240" w:h="15840" w:code="1"/>
      <w:pgMar w:top="1872" w:right="1080" w:bottom="1080" w:left="108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1F60" w14:textId="77777777" w:rsidR="005F2A3E" w:rsidRDefault="005F2A3E" w:rsidP="00482CE5">
      <w:pPr>
        <w:spacing w:after="0"/>
      </w:pPr>
      <w:r>
        <w:separator/>
      </w:r>
    </w:p>
  </w:endnote>
  <w:endnote w:type="continuationSeparator" w:id="0">
    <w:p w14:paraId="197EE6CA" w14:textId="77777777" w:rsidR="005F2A3E" w:rsidRDefault="005F2A3E" w:rsidP="00482C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87A7" w14:textId="77777777" w:rsidR="00860891" w:rsidRPr="007D2F0A" w:rsidRDefault="00860891" w:rsidP="007D2F0A">
    <w:pPr>
      <w:pStyle w:val="Footer"/>
    </w:pPr>
    <w:r w:rsidRPr="007D2F0A">
      <w:t>© 202</w:t>
    </w:r>
    <w:r w:rsidR="00571C58">
      <w:t>5</w:t>
    </w:r>
    <w:r w:rsidRPr="007D2F0A">
      <w:t xml:space="preserve"> </w:t>
    </w:r>
    <w:r w:rsidR="00C5376D">
      <w:t>I.C.E.</w:t>
    </w:r>
    <w:r w:rsidRPr="007D2F0A">
      <w:t xml:space="preserve"> | CONFIDENTIAL</w:t>
    </w:r>
    <w:r w:rsidR="007D2F0A">
      <w:tab/>
    </w:r>
    <w:r w:rsidR="007D2F0A">
      <w:fldChar w:fldCharType="begin"/>
    </w:r>
    <w:r w:rsidR="007D2F0A">
      <w:instrText xml:space="preserve"> PAGE   \* MERGEFORMAT </w:instrText>
    </w:r>
    <w:r w:rsidR="007D2F0A">
      <w:fldChar w:fldCharType="separate"/>
    </w:r>
    <w:r w:rsidR="007D2F0A">
      <w:rPr>
        <w:noProof/>
      </w:rPr>
      <w:t>1</w:t>
    </w:r>
    <w:r w:rsidR="007D2F0A">
      <w:fldChar w:fldCharType="end"/>
    </w:r>
    <w:r w:rsidR="007D2F0A">
      <w:t xml:space="preserve"> of </w:t>
    </w:r>
    <w:fldSimple w:instr=" NUMPAGES   \* MERGEFORMAT ">
      <w:r w:rsidR="007D2F0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0D5E" w14:textId="77777777" w:rsidR="005F2A3E" w:rsidRDefault="005F2A3E" w:rsidP="00482CE5">
      <w:pPr>
        <w:spacing w:after="0"/>
      </w:pPr>
      <w:r>
        <w:separator/>
      </w:r>
    </w:p>
  </w:footnote>
  <w:footnote w:type="continuationSeparator" w:id="0">
    <w:p w14:paraId="462617B0" w14:textId="77777777" w:rsidR="005F2A3E" w:rsidRDefault="005F2A3E" w:rsidP="00482C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872C" w14:textId="77777777" w:rsidR="00482CE5" w:rsidRDefault="00385000">
    <w:pPr>
      <w:pStyle w:val="Header"/>
    </w:pPr>
    <w:r>
      <w:rPr>
        <w:noProof/>
      </w:rPr>
      <w:drawing>
        <wp:anchor distT="0" distB="0" distL="114300" distR="114300" simplePos="0" relativeHeight="251658240" behindDoc="0" locked="0" layoutInCell="1" allowOverlap="1" wp14:anchorId="27324759" wp14:editId="4EE7EAB0">
          <wp:simplePos x="0" y="0"/>
          <wp:positionH relativeFrom="margin">
            <wp:align>right</wp:align>
          </wp:positionH>
          <wp:positionV relativeFrom="topMargin">
            <wp:posOffset>448310</wp:posOffset>
          </wp:positionV>
          <wp:extent cx="1728216" cy="292608"/>
          <wp:effectExtent l="0" t="0" r="5715" b="0"/>
          <wp:wrapSquare wrapText="bothSides"/>
          <wp:docPr id="1235404902"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04902"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8216" cy="2926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C73"/>
    <w:multiLevelType w:val="multilevel"/>
    <w:tmpl w:val="A3660304"/>
    <w:styleLink w:val="ListStyleSBTemplate1"/>
    <w:lvl w:ilvl="0">
      <w:start w:val="1"/>
      <w:numFmt w:val="decimal"/>
      <w:pStyle w:val="NumberedAutoL1"/>
      <w:lvlText w:val="%1."/>
      <w:lvlJc w:val="left"/>
      <w:pPr>
        <w:ind w:left="360" w:hanging="360"/>
      </w:pPr>
      <w:rPr>
        <w:rFonts w:ascii="Aptos" w:hAnsi="Aptos" w:hint="default"/>
      </w:rPr>
    </w:lvl>
    <w:lvl w:ilvl="1">
      <w:start w:val="1"/>
      <w:numFmt w:val="lowerLetter"/>
      <w:pStyle w:val="NumberedAutoL2"/>
      <w:lvlText w:val="%2."/>
      <w:lvlJc w:val="left"/>
      <w:pPr>
        <w:ind w:left="720" w:hanging="360"/>
      </w:pPr>
      <w:rPr>
        <w:rFonts w:ascii="Aptos" w:hAnsi="Aptos" w:hint="default"/>
      </w:rPr>
    </w:lvl>
    <w:lvl w:ilvl="2">
      <w:start w:val="1"/>
      <w:numFmt w:val="none"/>
      <w:pStyle w:val="NumberedAutoL3"/>
      <w:lvlText w:val="1."/>
      <w:lvlJc w:val="left"/>
      <w:pPr>
        <w:ind w:left="720" w:hanging="360"/>
      </w:pPr>
      <w:rPr>
        <w:rFonts w:ascii="Aptos" w:hAnsi="Aptos" w:hint="default"/>
      </w:rPr>
    </w:lvl>
    <w:lvl w:ilvl="3">
      <w:start w:val="1"/>
      <w:numFmt w:val="none"/>
      <w:pStyle w:val="NumberedAutoL4"/>
      <w:lvlText w:val="a."/>
      <w:lvlJc w:val="left"/>
      <w:pPr>
        <w:ind w:left="1080" w:hanging="360"/>
      </w:pPr>
      <w:rPr>
        <w:rFonts w:ascii="Aptos" w:hAnsi="Apto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C50477"/>
    <w:multiLevelType w:val="hybridMultilevel"/>
    <w:tmpl w:val="09AEA948"/>
    <w:lvl w:ilvl="0" w:tplc="14B4A018">
      <w:start w:val="1"/>
      <w:numFmt w:val="bullet"/>
      <w:pStyle w:val="BodyCopyBulletIndented2"/>
      <w:lvlText w:val="–"/>
      <w:lvlJc w:val="left"/>
      <w:pPr>
        <w:ind w:left="1080" w:hanging="360"/>
      </w:pPr>
      <w:rPr>
        <w:rFonts w:ascii="Aptos" w:hAnsi="Aptos" w:hint="default"/>
        <w:b w:val="0"/>
        <w:i w:val="0"/>
        <w:color w:val="808080" w:themeColor="background1" w:themeShade="80"/>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11B646A"/>
    <w:multiLevelType w:val="hybridMultilevel"/>
    <w:tmpl w:val="28B61270"/>
    <w:lvl w:ilvl="0" w:tplc="B20885F8">
      <w:start w:val="1"/>
      <w:numFmt w:val="bullet"/>
      <w:pStyle w:val="TableBullet1"/>
      <w:lvlText w:val="•"/>
      <w:lvlJc w:val="left"/>
      <w:pPr>
        <w:ind w:left="360" w:hanging="360"/>
      </w:pPr>
      <w:rPr>
        <w:rFonts w:ascii="Aptos" w:hAnsi="Aptos" w:hint="default"/>
        <w:b w:val="0"/>
        <w:i w:val="0"/>
        <w:color w:val="808080" w:themeColor="background1" w:themeShade="8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F63E84"/>
    <w:multiLevelType w:val="hybridMultilevel"/>
    <w:tmpl w:val="F54E6C8C"/>
    <w:lvl w:ilvl="0" w:tplc="9B64E5F4">
      <w:start w:val="1"/>
      <w:numFmt w:val="bullet"/>
      <w:pStyle w:val="BodyCopyBullet1"/>
      <w:lvlText w:val="•"/>
      <w:lvlJc w:val="left"/>
      <w:pPr>
        <w:ind w:left="360" w:hanging="360"/>
      </w:pPr>
      <w:rPr>
        <w:rFonts w:ascii="Aptos" w:hAnsi="Aptos" w:hint="default"/>
        <w:b w:val="0"/>
        <w:i w:val="0"/>
        <w:color w:val="808080" w:themeColor="background1" w:themeShade="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405B4"/>
    <w:multiLevelType w:val="multilevel"/>
    <w:tmpl w:val="A3660304"/>
    <w:numStyleLink w:val="ListStyleSBTemplate1"/>
  </w:abstractNum>
  <w:abstractNum w:abstractNumId="5" w15:restartNumberingAfterBreak="0">
    <w:nsid w:val="29A83ED5"/>
    <w:multiLevelType w:val="hybridMultilevel"/>
    <w:tmpl w:val="7E78558E"/>
    <w:lvl w:ilvl="0" w:tplc="9EC6999C">
      <w:start w:val="1"/>
      <w:numFmt w:val="bullet"/>
      <w:pStyle w:val="TableBulletIndented1"/>
      <w:lvlText w:val="•"/>
      <w:lvlJc w:val="left"/>
      <w:pPr>
        <w:ind w:left="720" w:hanging="360"/>
      </w:pPr>
      <w:rPr>
        <w:rFonts w:ascii="Aptos" w:hAnsi="Aptos" w:hint="default"/>
        <w:b w:val="0"/>
        <w:i w:val="0"/>
        <w:color w:val="808080" w:themeColor="background1" w:themeShade="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51DB1"/>
    <w:multiLevelType w:val="hybridMultilevel"/>
    <w:tmpl w:val="4C20D980"/>
    <w:lvl w:ilvl="0" w:tplc="EDF2EB5A">
      <w:start w:val="1"/>
      <w:numFmt w:val="bullet"/>
      <w:pStyle w:val="BodyCopyBullet2"/>
      <w:lvlText w:val="–"/>
      <w:lvlJc w:val="left"/>
      <w:pPr>
        <w:ind w:left="720" w:hanging="360"/>
      </w:pPr>
      <w:rPr>
        <w:rFonts w:ascii="Aptos" w:hAnsi="Aptos" w:hint="default"/>
        <w:b w:val="0"/>
        <w:i w:val="0"/>
        <w:color w:val="808080" w:themeColor="background1" w:themeShade="8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3B2194"/>
    <w:multiLevelType w:val="hybridMultilevel"/>
    <w:tmpl w:val="ADC4B62C"/>
    <w:lvl w:ilvl="0" w:tplc="E74CF498">
      <w:start w:val="1"/>
      <w:numFmt w:val="bullet"/>
      <w:pStyle w:val="BodyCopyBulletIndented1"/>
      <w:lvlText w:val="•"/>
      <w:lvlJc w:val="left"/>
      <w:pPr>
        <w:ind w:left="720" w:hanging="360"/>
      </w:pPr>
      <w:rPr>
        <w:rFonts w:ascii="Aptos" w:hAnsi="Aptos" w:hint="default"/>
        <w:b w:val="0"/>
        <w:i w:val="0"/>
        <w:color w:val="808080" w:themeColor="background1" w:themeShade="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701AA"/>
    <w:multiLevelType w:val="hybridMultilevel"/>
    <w:tmpl w:val="4454AA82"/>
    <w:lvl w:ilvl="0" w:tplc="B66498B8">
      <w:start w:val="1"/>
      <w:numFmt w:val="bullet"/>
      <w:pStyle w:val="TableBulletIndented2"/>
      <w:lvlText w:val="–"/>
      <w:lvlJc w:val="left"/>
      <w:pPr>
        <w:ind w:left="720" w:hanging="360"/>
      </w:pPr>
      <w:rPr>
        <w:rFonts w:ascii="Aptos" w:hAnsi="Aptos" w:hint="default"/>
        <w:b w:val="0"/>
        <w:i w:val="0"/>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C470E"/>
    <w:multiLevelType w:val="hybridMultilevel"/>
    <w:tmpl w:val="8A5ED496"/>
    <w:lvl w:ilvl="0" w:tplc="78DCFAFC">
      <w:start w:val="1"/>
      <w:numFmt w:val="bullet"/>
      <w:lvlText w:val="–"/>
      <w:lvlJc w:val="left"/>
      <w:pPr>
        <w:ind w:left="540" w:hanging="360"/>
      </w:pPr>
      <w:rPr>
        <w:rFonts w:ascii="Aptos" w:hAnsi="Aptos" w:hint="default"/>
        <w:b w:val="0"/>
        <w:i w:val="0"/>
        <w:color w:val="808080" w:themeColor="background1" w:themeShade="80"/>
        <w:sz w:val="20"/>
      </w:rPr>
    </w:lvl>
    <w:lvl w:ilvl="1" w:tplc="03901CC6">
      <w:start w:val="1"/>
      <w:numFmt w:val="bullet"/>
      <w:pStyle w:val="TableBullet2"/>
      <w:lvlText w:val="–"/>
      <w:lvlJc w:val="left"/>
      <w:pPr>
        <w:ind w:left="1440" w:hanging="360"/>
      </w:pPr>
      <w:rPr>
        <w:rFonts w:ascii="Aptos" w:hAnsi="Aptos" w:hint="default"/>
        <w:b w:val="0"/>
        <w:i w:val="0"/>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672818">
    <w:abstractNumId w:val="3"/>
  </w:num>
  <w:num w:numId="2" w16cid:durableId="1175262870">
    <w:abstractNumId w:val="6"/>
  </w:num>
  <w:num w:numId="3" w16cid:durableId="1957446231">
    <w:abstractNumId w:val="7"/>
  </w:num>
  <w:num w:numId="4" w16cid:durableId="1832986299">
    <w:abstractNumId w:val="2"/>
  </w:num>
  <w:num w:numId="5" w16cid:durableId="2125271132">
    <w:abstractNumId w:val="9"/>
  </w:num>
  <w:num w:numId="6" w16cid:durableId="1184636209">
    <w:abstractNumId w:val="5"/>
  </w:num>
  <w:num w:numId="7" w16cid:durableId="1887063069">
    <w:abstractNumId w:val="8"/>
  </w:num>
  <w:num w:numId="8" w16cid:durableId="1222794516">
    <w:abstractNumId w:val="0"/>
  </w:num>
  <w:num w:numId="9" w16cid:durableId="2005744167">
    <w:abstractNumId w:val="4"/>
  </w:num>
  <w:num w:numId="10" w16cid:durableId="196287648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QAiMzMTQ2MjEwtTMyUdpeDU4uLM/DyQAotaABQv8/ksAAAA"/>
  </w:docVars>
  <w:rsids>
    <w:rsidRoot w:val="005F2A3E"/>
    <w:rsid w:val="000022C9"/>
    <w:rsid w:val="000025E1"/>
    <w:rsid w:val="00002EB5"/>
    <w:rsid w:val="00005C2C"/>
    <w:rsid w:val="00012048"/>
    <w:rsid w:val="00012C93"/>
    <w:rsid w:val="00014D46"/>
    <w:rsid w:val="00026933"/>
    <w:rsid w:val="0002795B"/>
    <w:rsid w:val="00032132"/>
    <w:rsid w:val="000321CE"/>
    <w:rsid w:val="000342B9"/>
    <w:rsid w:val="00036552"/>
    <w:rsid w:val="00043EE6"/>
    <w:rsid w:val="00044467"/>
    <w:rsid w:val="00044D5A"/>
    <w:rsid w:val="00050603"/>
    <w:rsid w:val="00061F45"/>
    <w:rsid w:val="0006697A"/>
    <w:rsid w:val="00076D02"/>
    <w:rsid w:val="00083647"/>
    <w:rsid w:val="00084406"/>
    <w:rsid w:val="000844CF"/>
    <w:rsid w:val="00085892"/>
    <w:rsid w:val="00086953"/>
    <w:rsid w:val="00087152"/>
    <w:rsid w:val="0009185C"/>
    <w:rsid w:val="0009289E"/>
    <w:rsid w:val="00095A1A"/>
    <w:rsid w:val="000A3148"/>
    <w:rsid w:val="000B5EFD"/>
    <w:rsid w:val="000C30FB"/>
    <w:rsid w:val="000C31E8"/>
    <w:rsid w:val="000C5A8E"/>
    <w:rsid w:val="000C6AC8"/>
    <w:rsid w:val="000D44F0"/>
    <w:rsid w:val="000D59FC"/>
    <w:rsid w:val="000E051C"/>
    <w:rsid w:val="000E0541"/>
    <w:rsid w:val="000E4925"/>
    <w:rsid w:val="000E5AC3"/>
    <w:rsid w:val="000F0BAB"/>
    <w:rsid w:val="000F1609"/>
    <w:rsid w:val="000F174D"/>
    <w:rsid w:val="000F5945"/>
    <w:rsid w:val="000F7C2E"/>
    <w:rsid w:val="00101997"/>
    <w:rsid w:val="00103575"/>
    <w:rsid w:val="0010580B"/>
    <w:rsid w:val="00105D1E"/>
    <w:rsid w:val="0010794C"/>
    <w:rsid w:val="00107A73"/>
    <w:rsid w:val="00111849"/>
    <w:rsid w:val="001151D1"/>
    <w:rsid w:val="00116ED0"/>
    <w:rsid w:val="0011787B"/>
    <w:rsid w:val="001206C1"/>
    <w:rsid w:val="00120D32"/>
    <w:rsid w:val="00126809"/>
    <w:rsid w:val="00126DAA"/>
    <w:rsid w:val="00127EFB"/>
    <w:rsid w:val="00131AAD"/>
    <w:rsid w:val="00133C0C"/>
    <w:rsid w:val="00134756"/>
    <w:rsid w:val="00137585"/>
    <w:rsid w:val="00140F4B"/>
    <w:rsid w:val="00145E47"/>
    <w:rsid w:val="0014671B"/>
    <w:rsid w:val="00154C34"/>
    <w:rsid w:val="00157EF2"/>
    <w:rsid w:val="0016256C"/>
    <w:rsid w:val="00167E8A"/>
    <w:rsid w:val="00172D12"/>
    <w:rsid w:val="001731BB"/>
    <w:rsid w:val="001745CC"/>
    <w:rsid w:val="001779D0"/>
    <w:rsid w:val="00180DA0"/>
    <w:rsid w:val="00185DD3"/>
    <w:rsid w:val="00187604"/>
    <w:rsid w:val="00190DEF"/>
    <w:rsid w:val="00197F96"/>
    <w:rsid w:val="001A3995"/>
    <w:rsid w:val="001A4DF8"/>
    <w:rsid w:val="001A5513"/>
    <w:rsid w:val="001B1F53"/>
    <w:rsid w:val="001B2A6F"/>
    <w:rsid w:val="001B2FCF"/>
    <w:rsid w:val="001C3C13"/>
    <w:rsid w:val="001C5968"/>
    <w:rsid w:val="001C7AA3"/>
    <w:rsid w:val="001D0E2E"/>
    <w:rsid w:val="001D16E3"/>
    <w:rsid w:val="001D1756"/>
    <w:rsid w:val="001D1E4D"/>
    <w:rsid w:val="001E0000"/>
    <w:rsid w:val="001E1188"/>
    <w:rsid w:val="001E126C"/>
    <w:rsid w:val="001E3936"/>
    <w:rsid w:val="001F0FB9"/>
    <w:rsid w:val="001F7F7F"/>
    <w:rsid w:val="002044D3"/>
    <w:rsid w:val="002054F1"/>
    <w:rsid w:val="002157A0"/>
    <w:rsid w:val="00215C49"/>
    <w:rsid w:val="002160DB"/>
    <w:rsid w:val="00220937"/>
    <w:rsid w:val="002214CA"/>
    <w:rsid w:val="00221534"/>
    <w:rsid w:val="0022445A"/>
    <w:rsid w:val="00231BCE"/>
    <w:rsid w:val="002323CB"/>
    <w:rsid w:val="00232696"/>
    <w:rsid w:val="00237E0E"/>
    <w:rsid w:val="00243D21"/>
    <w:rsid w:val="0024445C"/>
    <w:rsid w:val="00244838"/>
    <w:rsid w:val="00244F85"/>
    <w:rsid w:val="00246E86"/>
    <w:rsid w:val="002476AE"/>
    <w:rsid w:val="002553B7"/>
    <w:rsid w:val="002574A1"/>
    <w:rsid w:val="002631FC"/>
    <w:rsid w:val="002712FA"/>
    <w:rsid w:val="00277374"/>
    <w:rsid w:val="00287939"/>
    <w:rsid w:val="0029033F"/>
    <w:rsid w:val="00292CBB"/>
    <w:rsid w:val="002965CE"/>
    <w:rsid w:val="002A445B"/>
    <w:rsid w:val="002B1695"/>
    <w:rsid w:val="002C044C"/>
    <w:rsid w:val="002C18A5"/>
    <w:rsid w:val="002D02D5"/>
    <w:rsid w:val="002D04F1"/>
    <w:rsid w:val="002D3579"/>
    <w:rsid w:val="002D4B65"/>
    <w:rsid w:val="002D6B77"/>
    <w:rsid w:val="002D7E0F"/>
    <w:rsid w:val="002E29D8"/>
    <w:rsid w:val="002E6246"/>
    <w:rsid w:val="002E63C0"/>
    <w:rsid w:val="002F000B"/>
    <w:rsid w:val="002F0792"/>
    <w:rsid w:val="002F0B2C"/>
    <w:rsid w:val="002F1166"/>
    <w:rsid w:val="002F25FA"/>
    <w:rsid w:val="00303512"/>
    <w:rsid w:val="00303E26"/>
    <w:rsid w:val="00304D23"/>
    <w:rsid w:val="00305826"/>
    <w:rsid w:val="00306013"/>
    <w:rsid w:val="0030605C"/>
    <w:rsid w:val="00310BF9"/>
    <w:rsid w:val="00312083"/>
    <w:rsid w:val="00320F99"/>
    <w:rsid w:val="003213FB"/>
    <w:rsid w:val="0032505D"/>
    <w:rsid w:val="0033763D"/>
    <w:rsid w:val="00340210"/>
    <w:rsid w:val="003432FE"/>
    <w:rsid w:val="003457B3"/>
    <w:rsid w:val="00345AED"/>
    <w:rsid w:val="00345BB8"/>
    <w:rsid w:val="00346777"/>
    <w:rsid w:val="00347447"/>
    <w:rsid w:val="0035201B"/>
    <w:rsid w:val="00361912"/>
    <w:rsid w:val="00362935"/>
    <w:rsid w:val="00362DE4"/>
    <w:rsid w:val="0036349C"/>
    <w:rsid w:val="00376BBA"/>
    <w:rsid w:val="00380E48"/>
    <w:rsid w:val="0038499C"/>
    <w:rsid w:val="00385000"/>
    <w:rsid w:val="00386114"/>
    <w:rsid w:val="00392624"/>
    <w:rsid w:val="00395512"/>
    <w:rsid w:val="003A103F"/>
    <w:rsid w:val="003A25A7"/>
    <w:rsid w:val="003A3B2E"/>
    <w:rsid w:val="003A40BC"/>
    <w:rsid w:val="003B05E6"/>
    <w:rsid w:val="003B5D35"/>
    <w:rsid w:val="003C0EEF"/>
    <w:rsid w:val="003C461D"/>
    <w:rsid w:val="003D296D"/>
    <w:rsid w:val="003D3472"/>
    <w:rsid w:val="003D6970"/>
    <w:rsid w:val="003D7AC5"/>
    <w:rsid w:val="003E0CB0"/>
    <w:rsid w:val="003E3492"/>
    <w:rsid w:val="003E6031"/>
    <w:rsid w:val="003E70BF"/>
    <w:rsid w:val="003F0D24"/>
    <w:rsid w:val="003F476F"/>
    <w:rsid w:val="004015FB"/>
    <w:rsid w:val="00404D9B"/>
    <w:rsid w:val="0040646B"/>
    <w:rsid w:val="00406D0A"/>
    <w:rsid w:val="00414002"/>
    <w:rsid w:val="00414532"/>
    <w:rsid w:val="004158AB"/>
    <w:rsid w:val="00420CD1"/>
    <w:rsid w:val="00422FA5"/>
    <w:rsid w:val="004303C7"/>
    <w:rsid w:val="004349EC"/>
    <w:rsid w:val="0043537F"/>
    <w:rsid w:val="004432F2"/>
    <w:rsid w:val="00443479"/>
    <w:rsid w:val="004436C5"/>
    <w:rsid w:val="004446D1"/>
    <w:rsid w:val="00451D56"/>
    <w:rsid w:val="00453F7B"/>
    <w:rsid w:val="0046045A"/>
    <w:rsid w:val="004654E3"/>
    <w:rsid w:val="00465CCD"/>
    <w:rsid w:val="00467176"/>
    <w:rsid w:val="0047545E"/>
    <w:rsid w:val="00475901"/>
    <w:rsid w:val="00477FBD"/>
    <w:rsid w:val="004829F5"/>
    <w:rsid w:val="00482CE5"/>
    <w:rsid w:val="00487254"/>
    <w:rsid w:val="0049566F"/>
    <w:rsid w:val="00497D23"/>
    <w:rsid w:val="004A32F3"/>
    <w:rsid w:val="004A48AD"/>
    <w:rsid w:val="004A747C"/>
    <w:rsid w:val="004A7B38"/>
    <w:rsid w:val="004B4D24"/>
    <w:rsid w:val="004B6073"/>
    <w:rsid w:val="004B6728"/>
    <w:rsid w:val="004B6F09"/>
    <w:rsid w:val="004C01EB"/>
    <w:rsid w:val="004C5728"/>
    <w:rsid w:val="004C68E2"/>
    <w:rsid w:val="004D0AD6"/>
    <w:rsid w:val="004D34D3"/>
    <w:rsid w:val="004D485D"/>
    <w:rsid w:val="004D6E02"/>
    <w:rsid w:val="004D75CD"/>
    <w:rsid w:val="004D79C4"/>
    <w:rsid w:val="004E4936"/>
    <w:rsid w:val="004E7B9A"/>
    <w:rsid w:val="004F309B"/>
    <w:rsid w:val="004F3203"/>
    <w:rsid w:val="004F3EA7"/>
    <w:rsid w:val="004F7630"/>
    <w:rsid w:val="005010A2"/>
    <w:rsid w:val="0050384F"/>
    <w:rsid w:val="00511A51"/>
    <w:rsid w:val="00511FED"/>
    <w:rsid w:val="00515CC6"/>
    <w:rsid w:val="00517A8A"/>
    <w:rsid w:val="0052551A"/>
    <w:rsid w:val="00525873"/>
    <w:rsid w:val="005274BA"/>
    <w:rsid w:val="00540D66"/>
    <w:rsid w:val="005443D4"/>
    <w:rsid w:val="00546CA9"/>
    <w:rsid w:val="00547C93"/>
    <w:rsid w:val="00547D05"/>
    <w:rsid w:val="00547D49"/>
    <w:rsid w:val="005541F5"/>
    <w:rsid w:val="00560DE7"/>
    <w:rsid w:val="00564035"/>
    <w:rsid w:val="00571C58"/>
    <w:rsid w:val="00572884"/>
    <w:rsid w:val="00575297"/>
    <w:rsid w:val="00587320"/>
    <w:rsid w:val="005909E9"/>
    <w:rsid w:val="00591D2A"/>
    <w:rsid w:val="00593556"/>
    <w:rsid w:val="005A2B89"/>
    <w:rsid w:val="005A652B"/>
    <w:rsid w:val="005B1ED8"/>
    <w:rsid w:val="005B4C00"/>
    <w:rsid w:val="005B6254"/>
    <w:rsid w:val="005C5D77"/>
    <w:rsid w:val="005C79C8"/>
    <w:rsid w:val="005D1105"/>
    <w:rsid w:val="005D2C61"/>
    <w:rsid w:val="005D5977"/>
    <w:rsid w:val="005E04DB"/>
    <w:rsid w:val="005F0B88"/>
    <w:rsid w:val="005F2A3E"/>
    <w:rsid w:val="005F31AC"/>
    <w:rsid w:val="005F3AA0"/>
    <w:rsid w:val="005F4B27"/>
    <w:rsid w:val="005F60B0"/>
    <w:rsid w:val="00600683"/>
    <w:rsid w:val="0060227C"/>
    <w:rsid w:val="00603D5E"/>
    <w:rsid w:val="00605471"/>
    <w:rsid w:val="00607E7F"/>
    <w:rsid w:val="006118E7"/>
    <w:rsid w:val="00627375"/>
    <w:rsid w:val="00627987"/>
    <w:rsid w:val="00627C8A"/>
    <w:rsid w:val="00634324"/>
    <w:rsid w:val="00635205"/>
    <w:rsid w:val="00636011"/>
    <w:rsid w:val="00641AA5"/>
    <w:rsid w:val="0064568C"/>
    <w:rsid w:val="00650D0C"/>
    <w:rsid w:val="0065385D"/>
    <w:rsid w:val="00653B83"/>
    <w:rsid w:val="006579E7"/>
    <w:rsid w:val="00663D8B"/>
    <w:rsid w:val="00671527"/>
    <w:rsid w:val="006764D9"/>
    <w:rsid w:val="00683243"/>
    <w:rsid w:val="006858B8"/>
    <w:rsid w:val="006858EE"/>
    <w:rsid w:val="00687847"/>
    <w:rsid w:val="00687FE7"/>
    <w:rsid w:val="00693646"/>
    <w:rsid w:val="00693BD4"/>
    <w:rsid w:val="006942DE"/>
    <w:rsid w:val="00694460"/>
    <w:rsid w:val="00696ABB"/>
    <w:rsid w:val="006B0A7E"/>
    <w:rsid w:val="006B3339"/>
    <w:rsid w:val="006B52C5"/>
    <w:rsid w:val="006C06BE"/>
    <w:rsid w:val="006C22E1"/>
    <w:rsid w:val="006C33F4"/>
    <w:rsid w:val="006C521B"/>
    <w:rsid w:val="006C53DD"/>
    <w:rsid w:val="006C57FE"/>
    <w:rsid w:val="006D2BB1"/>
    <w:rsid w:val="006D39C1"/>
    <w:rsid w:val="006D460E"/>
    <w:rsid w:val="006D4C91"/>
    <w:rsid w:val="006D686A"/>
    <w:rsid w:val="006E021F"/>
    <w:rsid w:val="006E0A8F"/>
    <w:rsid w:val="006E3999"/>
    <w:rsid w:val="006E41C6"/>
    <w:rsid w:val="006E4CDF"/>
    <w:rsid w:val="006F2506"/>
    <w:rsid w:val="006F2E90"/>
    <w:rsid w:val="006F3757"/>
    <w:rsid w:val="007005BB"/>
    <w:rsid w:val="00703741"/>
    <w:rsid w:val="00703A4F"/>
    <w:rsid w:val="0070481B"/>
    <w:rsid w:val="00704F3C"/>
    <w:rsid w:val="007074CD"/>
    <w:rsid w:val="00715FEA"/>
    <w:rsid w:val="007163D5"/>
    <w:rsid w:val="00722026"/>
    <w:rsid w:val="007279C3"/>
    <w:rsid w:val="00730835"/>
    <w:rsid w:val="00731021"/>
    <w:rsid w:val="0073399D"/>
    <w:rsid w:val="00740BAF"/>
    <w:rsid w:val="00743D96"/>
    <w:rsid w:val="007446C4"/>
    <w:rsid w:val="007459B2"/>
    <w:rsid w:val="0075322A"/>
    <w:rsid w:val="00754F84"/>
    <w:rsid w:val="0076099D"/>
    <w:rsid w:val="00761C0E"/>
    <w:rsid w:val="0076284A"/>
    <w:rsid w:val="007672E4"/>
    <w:rsid w:val="007705A9"/>
    <w:rsid w:val="007A21A1"/>
    <w:rsid w:val="007A6180"/>
    <w:rsid w:val="007A6737"/>
    <w:rsid w:val="007B2BE9"/>
    <w:rsid w:val="007B3670"/>
    <w:rsid w:val="007B4C5B"/>
    <w:rsid w:val="007B4E73"/>
    <w:rsid w:val="007B57DD"/>
    <w:rsid w:val="007C3F80"/>
    <w:rsid w:val="007C6FB5"/>
    <w:rsid w:val="007D235C"/>
    <w:rsid w:val="007D237A"/>
    <w:rsid w:val="007D2F0A"/>
    <w:rsid w:val="007D765A"/>
    <w:rsid w:val="007E3F41"/>
    <w:rsid w:val="007F745C"/>
    <w:rsid w:val="00801390"/>
    <w:rsid w:val="00802DF0"/>
    <w:rsid w:val="0080349C"/>
    <w:rsid w:val="0080725E"/>
    <w:rsid w:val="00807D6B"/>
    <w:rsid w:val="00811344"/>
    <w:rsid w:val="00812CF5"/>
    <w:rsid w:val="0081599C"/>
    <w:rsid w:val="00816E59"/>
    <w:rsid w:val="00816FC1"/>
    <w:rsid w:val="008240D1"/>
    <w:rsid w:val="0082470E"/>
    <w:rsid w:val="00833A08"/>
    <w:rsid w:val="00834F01"/>
    <w:rsid w:val="00841ACA"/>
    <w:rsid w:val="00844A41"/>
    <w:rsid w:val="008458B9"/>
    <w:rsid w:val="00851923"/>
    <w:rsid w:val="0085240E"/>
    <w:rsid w:val="00853CDB"/>
    <w:rsid w:val="00854757"/>
    <w:rsid w:val="008571FF"/>
    <w:rsid w:val="00860891"/>
    <w:rsid w:val="00865F02"/>
    <w:rsid w:val="0086721C"/>
    <w:rsid w:val="00874357"/>
    <w:rsid w:val="00881E73"/>
    <w:rsid w:val="00885BC4"/>
    <w:rsid w:val="008944CE"/>
    <w:rsid w:val="008A0655"/>
    <w:rsid w:val="008A31A6"/>
    <w:rsid w:val="008A5248"/>
    <w:rsid w:val="008A5647"/>
    <w:rsid w:val="008A69CC"/>
    <w:rsid w:val="008B3795"/>
    <w:rsid w:val="008C63AF"/>
    <w:rsid w:val="008D2F1C"/>
    <w:rsid w:val="008D68B1"/>
    <w:rsid w:val="008E028A"/>
    <w:rsid w:val="008E344E"/>
    <w:rsid w:val="008E7740"/>
    <w:rsid w:val="008F2A02"/>
    <w:rsid w:val="008F2B58"/>
    <w:rsid w:val="008F5792"/>
    <w:rsid w:val="008F6385"/>
    <w:rsid w:val="00900590"/>
    <w:rsid w:val="00901BF5"/>
    <w:rsid w:val="009031D3"/>
    <w:rsid w:val="0090342B"/>
    <w:rsid w:val="00903DDA"/>
    <w:rsid w:val="00904F32"/>
    <w:rsid w:val="00906558"/>
    <w:rsid w:val="00911BE6"/>
    <w:rsid w:val="00912A9F"/>
    <w:rsid w:val="00912BFF"/>
    <w:rsid w:val="00913179"/>
    <w:rsid w:val="009132E7"/>
    <w:rsid w:val="00914FE8"/>
    <w:rsid w:val="009170D0"/>
    <w:rsid w:val="009247BC"/>
    <w:rsid w:val="00926704"/>
    <w:rsid w:val="00926C74"/>
    <w:rsid w:val="009302EA"/>
    <w:rsid w:val="00931BEE"/>
    <w:rsid w:val="00932054"/>
    <w:rsid w:val="00935A52"/>
    <w:rsid w:val="00942665"/>
    <w:rsid w:val="009514BE"/>
    <w:rsid w:val="00953593"/>
    <w:rsid w:val="00956FCA"/>
    <w:rsid w:val="00962120"/>
    <w:rsid w:val="00963512"/>
    <w:rsid w:val="009650CA"/>
    <w:rsid w:val="0096635B"/>
    <w:rsid w:val="0096767B"/>
    <w:rsid w:val="00967BC7"/>
    <w:rsid w:val="00967E4A"/>
    <w:rsid w:val="00971A31"/>
    <w:rsid w:val="0097421F"/>
    <w:rsid w:val="00980A48"/>
    <w:rsid w:val="00983F5F"/>
    <w:rsid w:val="00983FE0"/>
    <w:rsid w:val="00984285"/>
    <w:rsid w:val="009878E6"/>
    <w:rsid w:val="00992BFB"/>
    <w:rsid w:val="009934E3"/>
    <w:rsid w:val="00996E7D"/>
    <w:rsid w:val="00996FE7"/>
    <w:rsid w:val="009970B5"/>
    <w:rsid w:val="009A69A7"/>
    <w:rsid w:val="009B046B"/>
    <w:rsid w:val="009B321C"/>
    <w:rsid w:val="009B53C9"/>
    <w:rsid w:val="009B6F3A"/>
    <w:rsid w:val="009C0A4C"/>
    <w:rsid w:val="009C2721"/>
    <w:rsid w:val="009C5B7C"/>
    <w:rsid w:val="009C5E78"/>
    <w:rsid w:val="009C5F66"/>
    <w:rsid w:val="009D3542"/>
    <w:rsid w:val="009D3C97"/>
    <w:rsid w:val="009D57E6"/>
    <w:rsid w:val="009E0193"/>
    <w:rsid w:val="009F5130"/>
    <w:rsid w:val="009F780C"/>
    <w:rsid w:val="00A145F5"/>
    <w:rsid w:val="00A14634"/>
    <w:rsid w:val="00A156D7"/>
    <w:rsid w:val="00A15EFD"/>
    <w:rsid w:val="00A2030D"/>
    <w:rsid w:val="00A23134"/>
    <w:rsid w:val="00A23713"/>
    <w:rsid w:val="00A23D5B"/>
    <w:rsid w:val="00A40556"/>
    <w:rsid w:val="00A43162"/>
    <w:rsid w:val="00A44CF4"/>
    <w:rsid w:val="00A45214"/>
    <w:rsid w:val="00A5029B"/>
    <w:rsid w:val="00A53FC1"/>
    <w:rsid w:val="00A60E0D"/>
    <w:rsid w:val="00A62F97"/>
    <w:rsid w:val="00A637BA"/>
    <w:rsid w:val="00A67D27"/>
    <w:rsid w:val="00A75BAB"/>
    <w:rsid w:val="00A82CA4"/>
    <w:rsid w:val="00A82DBB"/>
    <w:rsid w:val="00A85753"/>
    <w:rsid w:val="00A85BC8"/>
    <w:rsid w:val="00A85FFC"/>
    <w:rsid w:val="00A90B5D"/>
    <w:rsid w:val="00A92A8C"/>
    <w:rsid w:val="00AB0944"/>
    <w:rsid w:val="00AB0E0D"/>
    <w:rsid w:val="00AC1FE4"/>
    <w:rsid w:val="00AC2AFB"/>
    <w:rsid w:val="00AC6B49"/>
    <w:rsid w:val="00AD4896"/>
    <w:rsid w:val="00AD5993"/>
    <w:rsid w:val="00AE10D9"/>
    <w:rsid w:val="00AE2992"/>
    <w:rsid w:val="00AE3728"/>
    <w:rsid w:val="00AE6868"/>
    <w:rsid w:val="00AE6D8C"/>
    <w:rsid w:val="00AF1C65"/>
    <w:rsid w:val="00AF26D9"/>
    <w:rsid w:val="00AF6DAA"/>
    <w:rsid w:val="00AF7821"/>
    <w:rsid w:val="00B01646"/>
    <w:rsid w:val="00B0248F"/>
    <w:rsid w:val="00B0786C"/>
    <w:rsid w:val="00B1067C"/>
    <w:rsid w:val="00B10E7D"/>
    <w:rsid w:val="00B13A41"/>
    <w:rsid w:val="00B213E8"/>
    <w:rsid w:val="00B23574"/>
    <w:rsid w:val="00B237F8"/>
    <w:rsid w:val="00B2387C"/>
    <w:rsid w:val="00B2517D"/>
    <w:rsid w:val="00B365A9"/>
    <w:rsid w:val="00B36C7A"/>
    <w:rsid w:val="00B37819"/>
    <w:rsid w:val="00B37BE8"/>
    <w:rsid w:val="00B41A2F"/>
    <w:rsid w:val="00B41FD6"/>
    <w:rsid w:val="00B445EB"/>
    <w:rsid w:val="00B51142"/>
    <w:rsid w:val="00B568A1"/>
    <w:rsid w:val="00B57561"/>
    <w:rsid w:val="00B6387A"/>
    <w:rsid w:val="00B676E8"/>
    <w:rsid w:val="00B67CBF"/>
    <w:rsid w:val="00B72664"/>
    <w:rsid w:val="00B76E0B"/>
    <w:rsid w:val="00B7794C"/>
    <w:rsid w:val="00B85656"/>
    <w:rsid w:val="00B92034"/>
    <w:rsid w:val="00B95F72"/>
    <w:rsid w:val="00B963D9"/>
    <w:rsid w:val="00B96D9E"/>
    <w:rsid w:val="00B97B74"/>
    <w:rsid w:val="00BA1F2C"/>
    <w:rsid w:val="00BA53F8"/>
    <w:rsid w:val="00BB1EA0"/>
    <w:rsid w:val="00BC1A76"/>
    <w:rsid w:val="00BC4923"/>
    <w:rsid w:val="00BD0D70"/>
    <w:rsid w:val="00BD2516"/>
    <w:rsid w:val="00BF69EA"/>
    <w:rsid w:val="00C02EED"/>
    <w:rsid w:val="00C10E45"/>
    <w:rsid w:val="00C13ABF"/>
    <w:rsid w:val="00C21497"/>
    <w:rsid w:val="00C2166C"/>
    <w:rsid w:val="00C23D3E"/>
    <w:rsid w:val="00C26D65"/>
    <w:rsid w:val="00C33CF1"/>
    <w:rsid w:val="00C40052"/>
    <w:rsid w:val="00C44266"/>
    <w:rsid w:val="00C45883"/>
    <w:rsid w:val="00C5376D"/>
    <w:rsid w:val="00C550AD"/>
    <w:rsid w:val="00C555E1"/>
    <w:rsid w:val="00C55895"/>
    <w:rsid w:val="00C55995"/>
    <w:rsid w:val="00C6296E"/>
    <w:rsid w:val="00C632DD"/>
    <w:rsid w:val="00C65F1D"/>
    <w:rsid w:val="00C7625B"/>
    <w:rsid w:val="00C8103D"/>
    <w:rsid w:val="00C85E24"/>
    <w:rsid w:val="00C9001C"/>
    <w:rsid w:val="00C91C73"/>
    <w:rsid w:val="00C927E1"/>
    <w:rsid w:val="00C929D2"/>
    <w:rsid w:val="00C971B9"/>
    <w:rsid w:val="00C9786A"/>
    <w:rsid w:val="00CA011D"/>
    <w:rsid w:val="00CA1244"/>
    <w:rsid w:val="00CA506D"/>
    <w:rsid w:val="00CA55D3"/>
    <w:rsid w:val="00CA7833"/>
    <w:rsid w:val="00CB3B33"/>
    <w:rsid w:val="00CB74D2"/>
    <w:rsid w:val="00CD3429"/>
    <w:rsid w:val="00CD3A5D"/>
    <w:rsid w:val="00CD5F35"/>
    <w:rsid w:val="00CE3003"/>
    <w:rsid w:val="00CE32D1"/>
    <w:rsid w:val="00CE4FF1"/>
    <w:rsid w:val="00CF38F1"/>
    <w:rsid w:val="00CF6343"/>
    <w:rsid w:val="00CF745C"/>
    <w:rsid w:val="00CF74BD"/>
    <w:rsid w:val="00D017E8"/>
    <w:rsid w:val="00D0367E"/>
    <w:rsid w:val="00D11443"/>
    <w:rsid w:val="00D15810"/>
    <w:rsid w:val="00D224D0"/>
    <w:rsid w:val="00D2251B"/>
    <w:rsid w:val="00D314F8"/>
    <w:rsid w:val="00D33BD3"/>
    <w:rsid w:val="00D411B4"/>
    <w:rsid w:val="00D6429C"/>
    <w:rsid w:val="00D65B47"/>
    <w:rsid w:val="00D65CC2"/>
    <w:rsid w:val="00D71FDB"/>
    <w:rsid w:val="00D7458B"/>
    <w:rsid w:val="00D76766"/>
    <w:rsid w:val="00D87F36"/>
    <w:rsid w:val="00D92FDA"/>
    <w:rsid w:val="00D93CAB"/>
    <w:rsid w:val="00D96073"/>
    <w:rsid w:val="00DA178D"/>
    <w:rsid w:val="00DA3922"/>
    <w:rsid w:val="00DB3189"/>
    <w:rsid w:val="00DD0E80"/>
    <w:rsid w:val="00DD1759"/>
    <w:rsid w:val="00DD372B"/>
    <w:rsid w:val="00DE04B5"/>
    <w:rsid w:val="00DE6798"/>
    <w:rsid w:val="00DF59AE"/>
    <w:rsid w:val="00E0237C"/>
    <w:rsid w:val="00E0268F"/>
    <w:rsid w:val="00E032D8"/>
    <w:rsid w:val="00E047BF"/>
    <w:rsid w:val="00E04E42"/>
    <w:rsid w:val="00E1026A"/>
    <w:rsid w:val="00E13E4E"/>
    <w:rsid w:val="00E15A5E"/>
    <w:rsid w:val="00E2082D"/>
    <w:rsid w:val="00E4081C"/>
    <w:rsid w:val="00E41305"/>
    <w:rsid w:val="00E44778"/>
    <w:rsid w:val="00E45D41"/>
    <w:rsid w:val="00E5264E"/>
    <w:rsid w:val="00E60C74"/>
    <w:rsid w:val="00E6275F"/>
    <w:rsid w:val="00E633FC"/>
    <w:rsid w:val="00E64432"/>
    <w:rsid w:val="00E64B6F"/>
    <w:rsid w:val="00E70344"/>
    <w:rsid w:val="00E73F9B"/>
    <w:rsid w:val="00E77941"/>
    <w:rsid w:val="00E77ABB"/>
    <w:rsid w:val="00E83EB6"/>
    <w:rsid w:val="00E9188C"/>
    <w:rsid w:val="00E92105"/>
    <w:rsid w:val="00E95334"/>
    <w:rsid w:val="00E95CA4"/>
    <w:rsid w:val="00E9640D"/>
    <w:rsid w:val="00EA0054"/>
    <w:rsid w:val="00EA33DC"/>
    <w:rsid w:val="00EA4623"/>
    <w:rsid w:val="00EA5624"/>
    <w:rsid w:val="00EA77B9"/>
    <w:rsid w:val="00EB5B80"/>
    <w:rsid w:val="00EC1E57"/>
    <w:rsid w:val="00EC240F"/>
    <w:rsid w:val="00EC6666"/>
    <w:rsid w:val="00ED5362"/>
    <w:rsid w:val="00EE0C84"/>
    <w:rsid w:val="00EE0E8E"/>
    <w:rsid w:val="00EE5988"/>
    <w:rsid w:val="00EF0DE7"/>
    <w:rsid w:val="00EF6EB1"/>
    <w:rsid w:val="00EF7FBC"/>
    <w:rsid w:val="00F02F73"/>
    <w:rsid w:val="00F035F2"/>
    <w:rsid w:val="00F04128"/>
    <w:rsid w:val="00F140B2"/>
    <w:rsid w:val="00F2031D"/>
    <w:rsid w:val="00F21997"/>
    <w:rsid w:val="00F233C4"/>
    <w:rsid w:val="00F24F95"/>
    <w:rsid w:val="00F26348"/>
    <w:rsid w:val="00F30805"/>
    <w:rsid w:val="00F319EA"/>
    <w:rsid w:val="00F347CA"/>
    <w:rsid w:val="00F352F3"/>
    <w:rsid w:val="00F51833"/>
    <w:rsid w:val="00F52980"/>
    <w:rsid w:val="00F56C48"/>
    <w:rsid w:val="00F57423"/>
    <w:rsid w:val="00F57C7A"/>
    <w:rsid w:val="00F601B5"/>
    <w:rsid w:val="00F6246E"/>
    <w:rsid w:val="00F66BF0"/>
    <w:rsid w:val="00F83536"/>
    <w:rsid w:val="00F87FDF"/>
    <w:rsid w:val="00F90C2B"/>
    <w:rsid w:val="00F91643"/>
    <w:rsid w:val="00F93CD6"/>
    <w:rsid w:val="00FA101A"/>
    <w:rsid w:val="00FB02D0"/>
    <w:rsid w:val="00FC2C9B"/>
    <w:rsid w:val="00FC4FE2"/>
    <w:rsid w:val="00FD17AB"/>
    <w:rsid w:val="00FD2E72"/>
    <w:rsid w:val="00FD4E9B"/>
    <w:rsid w:val="00FE430A"/>
    <w:rsid w:val="00FE6D60"/>
    <w:rsid w:val="00FE7BE9"/>
    <w:rsid w:val="00FF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3E7A"/>
  <w15:chartTrackingRefBased/>
  <w15:docId w15:val="{833BE90D-CEB3-4998-B0B9-B09FFB9E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987"/>
    <w:pPr>
      <w:spacing w:after="120" w:line="240" w:lineRule="auto"/>
    </w:pPr>
    <w:rPr>
      <w:color w:val="323E48"/>
      <w:sz w:val="22"/>
      <w:szCs w:val="22"/>
    </w:rPr>
  </w:style>
  <w:style w:type="paragraph" w:styleId="Heading1">
    <w:name w:val="heading 1"/>
    <w:next w:val="BodyCopyPlusSpaceSB"/>
    <w:link w:val="Heading1Char"/>
    <w:uiPriority w:val="9"/>
    <w:qFormat/>
    <w:rsid w:val="00A23D5B"/>
    <w:pPr>
      <w:keepNext/>
      <w:keepLines/>
      <w:spacing w:before="120" w:after="60" w:line="480" w:lineRule="exact"/>
      <w:outlineLvl w:val="0"/>
    </w:pPr>
    <w:rPr>
      <w:rFonts w:ascii="Aptos" w:eastAsiaTheme="majorEastAsia" w:hAnsi="Aptos" w:cstheme="majorBidi"/>
      <w:b/>
      <w:color w:val="323E48"/>
      <w:sz w:val="48"/>
      <w:szCs w:val="40"/>
    </w:rPr>
  </w:style>
  <w:style w:type="paragraph" w:styleId="Heading2">
    <w:name w:val="heading 2"/>
    <w:basedOn w:val="Normal"/>
    <w:next w:val="Normal"/>
    <w:link w:val="Heading2Char"/>
    <w:uiPriority w:val="9"/>
    <w:semiHidden/>
    <w:rsid w:val="005F3AA0"/>
    <w:pPr>
      <w:keepNext/>
      <w:keepLines/>
      <w:spacing w:before="160" w:after="80"/>
      <w:outlineLvl w:val="1"/>
    </w:pPr>
    <w:rPr>
      <w:rFonts w:ascii="Aptos" w:eastAsiaTheme="majorEastAsia" w:hAnsi="Aptos" w:cstheme="majorBidi"/>
      <w:color w:val="0F4761" w:themeColor="accent1" w:themeShade="BF"/>
      <w:sz w:val="32"/>
      <w:szCs w:val="32"/>
    </w:rPr>
  </w:style>
  <w:style w:type="paragraph" w:styleId="Heading3">
    <w:name w:val="heading 3"/>
    <w:next w:val="Normal"/>
    <w:link w:val="Heading3Char"/>
    <w:uiPriority w:val="9"/>
    <w:semiHidden/>
    <w:rsid w:val="005F3AA0"/>
    <w:pPr>
      <w:keepNext/>
      <w:keepLines/>
      <w:spacing w:before="160" w:after="80"/>
      <w:outlineLvl w:val="2"/>
    </w:pPr>
    <w:rPr>
      <w:rFonts w:ascii="Aptos" w:eastAsiaTheme="majorEastAsia" w:hAnsi="Aptos"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D5B"/>
    <w:rPr>
      <w:rFonts w:ascii="Aptos" w:eastAsiaTheme="majorEastAsia" w:hAnsi="Aptos" w:cstheme="majorBidi"/>
      <w:b/>
      <w:color w:val="323E48"/>
      <w:sz w:val="48"/>
      <w:szCs w:val="40"/>
    </w:rPr>
  </w:style>
  <w:style w:type="character" w:customStyle="1" w:styleId="Heading2Char">
    <w:name w:val="Heading 2 Char"/>
    <w:basedOn w:val="DefaultParagraphFont"/>
    <w:link w:val="Heading2"/>
    <w:uiPriority w:val="9"/>
    <w:semiHidden/>
    <w:rsid w:val="00EA0054"/>
    <w:rPr>
      <w:rFonts w:ascii="Aptos" w:eastAsiaTheme="majorEastAsia" w:hAnsi="Aptos"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054"/>
    <w:rPr>
      <w:rFonts w:ascii="Aptos" w:eastAsiaTheme="majorEastAsia" w:hAnsi="Aptos"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ABB"/>
    <w:rPr>
      <w:rFonts w:eastAsiaTheme="majorEastAsia" w:cstheme="majorBidi"/>
      <w:color w:val="272727" w:themeColor="text1" w:themeTint="D8"/>
    </w:rPr>
  </w:style>
  <w:style w:type="paragraph" w:customStyle="1" w:styleId="TableHeadingVertical">
    <w:name w:val="Table Heading Vertical"/>
    <w:basedOn w:val="TableHeading"/>
    <w:semiHidden/>
    <w:rsid w:val="007005BB"/>
    <w:pPr>
      <w:ind w:left="113" w:right="113"/>
    </w:pPr>
    <w:rPr>
      <w:rFonts w:eastAsia="Times New Roman" w:cs="Times New Roman"/>
      <w:bCs/>
      <w:szCs w:val="20"/>
    </w:rPr>
  </w:style>
  <w:style w:type="paragraph" w:customStyle="1" w:styleId="TableBullet1">
    <w:name w:val="Table Bullet 1"/>
    <w:basedOn w:val="TableText"/>
    <w:qFormat/>
    <w:rsid w:val="00E2082D"/>
    <w:pPr>
      <w:numPr>
        <w:numId w:val="4"/>
      </w:numPr>
      <w:tabs>
        <w:tab w:val="left" w:pos="144"/>
      </w:tabs>
      <w:ind w:left="144" w:hanging="158"/>
    </w:pPr>
  </w:style>
  <w:style w:type="paragraph" w:customStyle="1" w:styleId="TableBullet2">
    <w:name w:val="Table Bullet 2"/>
    <w:basedOn w:val="TableText"/>
    <w:qFormat/>
    <w:rsid w:val="00E2082D"/>
    <w:pPr>
      <w:numPr>
        <w:ilvl w:val="1"/>
        <w:numId w:val="5"/>
      </w:numPr>
      <w:ind w:left="288" w:hanging="144"/>
    </w:pPr>
  </w:style>
  <w:style w:type="paragraph" w:customStyle="1" w:styleId="TableManuallyNumberedList1">
    <w:name w:val="Table Manually Numbered List 1"/>
    <w:basedOn w:val="TableText"/>
    <w:qFormat/>
    <w:rsid w:val="0080725E"/>
    <w:pPr>
      <w:ind w:left="288" w:hanging="302"/>
    </w:pPr>
  </w:style>
  <w:style w:type="paragraph" w:customStyle="1" w:styleId="Subhead1NoTOC">
    <w:name w:val="Subhead 1 No TOC"/>
    <w:basedOn w:val="Subhead1"/>
    <w:next w:val="BodyCopyPlusSpaceSB"/>
    <w:qFormat/>
    <w:rsid w:val="002F25FA"/>
  </w:style>
  <w:style w:type="paragraph" w:customStyle="1" w:styleId="NumberedAutoL1">
    <w:name w:val="Numbered Auto L1"/>
    <w:basedOn w:val="BodyCopyPlusSpaceSB"/>
    <w:qFormat/>
    <w:rsid w:val="004829F5"/>
    <w:pPr>
      <w:numPr>
        <w:numId w:val="9"/>
      </w:numPr>
    </w:pPr>
  </w:style>
  <w:style w:type="paragraph" w:styleId="Header">
    <w:name w:val="header"/>
    <w:basedOn w:val="Normal"/>
    <w:next w:val="Normal"/>
    <w:link w:val="HeaderChar"/>
    <w:uiPriority w:val="99"/>
    <w:semiHidden/>
    <w:rsid w:val="002476AE"/>
    <w:pPr>
      <w:tabs>
        <w:tab w:val="center" w:pos="4680"/>
        <w:tab w:val="right" w:pos="9360"/>
      </w:tabs>
      <w:spacing w:before="160" w:after="0"/>
    </w:pPr>
    <w:rPr>
      <w:rFonts w:ascii="Aptos" w:hAnsi="Aptos"/>
    </w:rPr>
  </w:style>
  <w:style w:type="character" w:customStyle="1" w:styleId="HeaderChar">
    <w:name w:val="Header Char"/>
    <w:basedOn w:val="DefaultParagraphFont"/>
    <w:link w:val="Header"/>
    <w:uiPriority w:val="99"/>
    <w:semiHidden/>
    <w:rsid w:val="00C927E1"/>
    <w:rPr>
      <w:rFonts w:ascii="Aptos" w:hAnsi="Aptos"/>
      <w:sz w:val="22"/>
      <w:szCs w:val="22"/>
    </w:rPr>
  </w:style>
  <w:style w:type="paragraph" w:styleId="Footer">
    <w:name w:val="footer"/>
    <w:link w:val="FooterChar"/>
    <w:uiPriority w:val="99"/>
    <w:unhideWhenUsed/>
    <w:rsid w:val="002476AE"/>
    <w:pPr>
      <w:tabs>
        <w:tab w:val="right" w:pos="10080"/>
      </w:tabs>
      <w:spacing w:after="0" w:line="240" w:lineRule="auto"/>
    </w:pPr>
    <w:rPr>
      <w:rFonts w:ascii="Aptos" w:hAnsi="Aptos"/>
      <w:color w:val="323E48"/>
      <w:sz w:val="16"/>
      <w:szCs w:val="16"/>
    </w:rPr>
  </w:style>
  <w:style w:type="character" w:customStyle="1" w:styleId="FooterChar">
    <w:name w:val="Footer Char"/>
    <w:basedOn w:val="DefaultParagraphFont"/>
    <w:link w:val="Footer"/>
    <w:uiPriority w:val="99"/>
    <w:rsid w:val="002476AE"/>
    <w:rPr>
      <w:rFonts w:ascii="Aptos" w:hAnsi="Aptos"/>
      <w:color w:val="323E48"/>
      <w:sz w:val="16"/>
      <w:szCs w:val="16"/>
    </w:rPr>
  </w:style>
  <w:style w:type="paragraph" w:customStyle="1" w:styleId="TitleLong">
    <w:name w:val="Title Long"/>
    <w:next w:val="Sourceinitalics"/>
    <w:qFormat/>
    <w:rsid w:val="00C5376D"/>
    <w:pPr>
      <w:pBdr>
        <w:bottom w:val="single" w:sz="2" w:space="1" w:color="012639"/>
      </w:pBdr>
      <w:spacing w:before="120" w:after="120" w:line="240" w:lineRule="auto"/>
    </w:pPr>
    <w:rPr>
      <w:b/>
      <w:bCs/>
      <w:color w:val="323E48"/>
      <w:sz w:val="34"/>
      <w:szCs w:val="22"/>
    </w:rPr>
  </w:style>
  <w:style w:type="paragraph" w:customStyle="1" w:styleId="TitleShort">
    <w:name w:val="Title Short"/>
    <w:next w:val="Sourceinitalics"/>
    <w:qFormat/>
    <w:rsid w:val="00C5376D"/>
    <w:pPr>
      <w:pBdr>
        <w:bottom w:val="single" w:sz="2" w:space="1" w:color="012639"/>
      </w:pBdr>
      <w:spacing w:before="120" w:after="120" w:line="240" w:lineRule="auto"/>
    </w:pPr>
    <w:rPr>
      <w:b/>
      <w:bCs/>
      <w:color w:val="323E48"/>
      <w:sz w:val="48"/>
      <w:szCs w:val="22"/>
    </w:rPr>
  </w:style>
  <w:style w:type="paragraph" w:customStyle="1" w:styleId="Sourceinitalics">
    <w:name w:val="Source in italics"/>
    <w:next w:val="BodyCopyTightSpacingSB"/>
    <w:qFormat/>
    <w:rsid w:val="00811344"/>
    <w:pPr>
      <w:spacing w:after="120" w:line="240" w:lineRule="auto"/>
    </w:pPr>
    <w:rPr>
      <w:i/>
      <w:color w:val="323E48"/>
      <w:sz w:val="22"/>
      <w:szCs w:val="22"/>
    </w:rPr>
  </w:style>
  <w:style w:type="paragraph" w:customStyle="1" w:styleId="NumberedAutoL2">
    <w:name w:val="Numbered Auto L2"/>
    <w:basedOn w:val="BodyCopyPlusSpaceSB"/>
    <w:qFormat/>
    <w:rsid w:val="004829F5"/>
    <w:pPr>
      <w:numPr>
        <w:ilvl w:val="1"/>
        <w:numId w:val="9"/>
      </w:numPr>
    </w:pPr>
  </w:style>
  <w:style w:type="paragraph" w:customStyle="1" w:styleId="Subhead1">
    <w:name w:val="Subhead 1"/>
    <w:next w:val="BodyCopyPlusSpaceSB"/>
    <w:qFormat/>
    <w:rsid w:val="00C555E1"/>
    <w:pPr>
      <w:spacing w:before="180" w:after="60" w:line="320" w:lineRule="exact"/>
    </w:pPr>
    <w:rPr>
      <w:rFonts w:ascii="Aptos" w:hAnsi="Aptos"/>
      <w:b/>
      <w:color w:val="323E48"/>
      <w:spacing w:val="6"/>
      <w:sz w:val="32"/>
      <w:szCs w:val="22"/>
    </w:rPr>
  </w:style>
  <w:style w:type="paragraph" w:customStyle="1" w:styleId="Subhead3">
    <w:name w:val="Subhead 3"/>
    <w:next w:val="BodyCopyPlusSpaceSB"/>
    <w:qFormat/>
    <w:rsid w:val="00C555E1"/>
    <w:pPr>
      <w:spacing w:before="180" w:after="60" w:line="240" w:lineRule="exact"/>
    </w:pPr>
    <w:rPr>
      <w:rFonts w:ascii="Aptos" w:hAnsi="Aptos"/>
      <w:b/>
      <w:color w:val="323E48"/>
      <w:szCs w:val="22"/>
    </w:rPr>
  </w:style>
  <w:style w:type="paragraph" w:customStyle="1" w:styleId="BodyCopyBullet1">
    <w:name w:val="Body Copy Bullet 1"/>
    <w:qFormat/>
    <w:rsid w:val="001731BB"/>
    <w:pPr>
      <w:numPr>
        <w:numId w:val="1"/>
      </w:numPr>
      <w:spacing w:after="120" w:line="240" w:lineRule="auto"/>
    </w:pPr>
    <w:rPr>
      <w:rFonts w:ascii="Aptos" w:hAnsi="Aptos"/>
      <w:color w:val="323E48"/>
      <w:sz w:val="22"/>
      <w:szCs w:val="22"/>
    </w:rPr>
  </w:style>
  <w:style w:type="paragraph" w:customStyle="1" w:styleId="1BodyManuallyNumberedList1">
    <w:name w:val="1. Body Manually Numbered List 1"/>
    <w:qFormat/>
    <w:rsid w:val="008458B9"/>
    <w:pPr>
      <w:keepNext/>
      <w:keepLines/>
      <w:spacing w:after="120" w:line="240" w:lineRule="auto"/>
      <w:ind w:left="360" w:hanging="360"/>
    </w:pPr>
    <w:rPr>
      <w:rFonts w:ascii="Aptos" w:hAnsi="Aptos"/>
      <w:color w:val="323E48"/>
      <w:sz w:val="22"/>
      <w:szCs w:val="22"/>
    </w:rPr>
  </w:style>
  <w:style w:type="paragraph" w:customStyle="1" w:styleId="Subhead2">
    <w:name w:val="Subhead 2"/>
    <w:next w:val="BodyCopyPlusSpaceSB"/>
    <w:qFormat/>
    <w:rsid w:val="00C555E1"/>
    <w:pPr>
      <w:spacing w:before="180" w:after="60" w:line="280" w:lineRule="exact"/>
    </w:pPr>
    <w:rPr>
      <w:rFonts w:ascii="Aptos" w:hAnsi="Aptos"/>
      <w:b/>
      <w:color w:val="323E48"/>
      <w:spacing w:val="6"/>
      <w:sz w:val="28"/>
      <w:szCs w:val="22"/>
    </w:rPr>
  </w:style>
  <w:style w:type="paragraph" w:customStyle="1" w:styleId="BodyCopyTightSpacingSB">
    <w:name w:val="Body Copy Tight Spacing SB"/>
    <w:qFormat/>
    <w:rsid w:val="002476AE"/>
    <w:pPr>
      <w:spacing w:after="0" w:line="240" w:lineRule="auto"/>
    </w:pPr>
    <w:rPr>
      <w:rFonts w:ascii="Aptos" w:hAnsi="Aptos"/>
      <w:color w:val="323E48"/>
      <w:sz w:val="22"/>
      <w:szCs w:val="22"/>
    </w:rPr>
  </w:style>
  <w:style w:type="paragraph" w:customStyle="1" w:styleId="Subhead4">
    <w:name w:val="Subhead 4"/>
    <w:next w:val="BodyCopyPlusSpaceSB"/>
    <w:qFormat/>
    <w:rsid w:val="00012048"/>
    <w:pPr>
      <w:spacing w:before="120" w:after="60" w:line="240" w:lineRule="auto"/>
    </w:pPr>
    <w:rPr>
      <w:rFonts w:ascii="Aptos" w:hAnsi="Aptos"/>
      <w:color w:val="323E48"/>
      <w:spacing w:val="6"/>
      <w:sz w:val="22"/>
      <w:szCs w:val="22"/>
      <w:u w:val="single"/>
    </w:rPr>
  </w:style>
  <w:style w:type="paragraph" w:styleId="TOC2">
    <w:name w:val="toc 2"/>
    <w:next w:val="Normal"/>
    <w:autoRedefine/>
    <w:uiPriority w:val="39"/>
    <w:unhideWhenUsed/>
    <w:rsid w:val="008F2B58"/>
    <w:pPr>
      <w:tabs>
        <w:tab w:val="right" w:leader="dot" w:pos="10070"/>
      </w:tabs>
      <w:spacing w:before="60" w:after="60" w:line="240" w:lineRule="auto"/>
      <w:ind w:left="202"/>
    </w:pPr>
    <w:rPr>
      <w:rFonts w:ascii="Aptos" w:hAnsi="Aptos"/>
      <w:noProof/>
      <w:color w:val="323E48"/>
      <w:sz w:val="22"/>
      <w:szCs w:val="22"/>
    </w:rPr>
  </w:style>
  <w:style w:type="paragraph" w:styleId="TOC4">
    <w:name w:val="toc 4"/>
    <w:next w:val="Normal"/>
    <w:autoRedefine/>
    <w:uiPriority w:val="39"/>
    <w:unhideWhenUsed/>
    <w:rsid w:val="009B046B"/>
    <w:pPr>
      <w:tabs>
        <w:tab w:val="right" w:leader="dot" w:pos="10066"/>
      </w:tabs>
      <w:spacing w:after="40" w:line="240" w:lineRule="auto"/>
      <w:ind w:left="605"/>
    </w:pPr>
    <w:rPr>
      <w:rFonts w:ascii="Aptos" w:hAnsi="Aptos"/>
      <w:noProof/>
      <w:color w:val="323E48"/>
      <w:sz w:val="22"/>
      <w:szCs w:val="22"/>
    </w:rPr>
  </w:style>
  <w:style w:type="paragraph" w:styleId="TOC3">
    <w:name w:val="toc 3"/>
    <w:next w:val="Normal"/>
    <w:autoRedefine/>
    <w:uiPriority w:val="39"/>
    <w:unhideWhenUsed/>
    <w:rsid w:val="002476AE"/>
    <w:pPr>
      <w:tabs>
        <w:tab w:val="right" w:leader="dot" w:pos="10070"/>
      </w:tabs>
      <w:spacing w:after="40" w:line="240" w:lineRule="auto"/>
      <w:ind w:left="403"/>
    </w:pPr>
    <w:rPr>
      <w:rFonts w:ascii="Aptos" w:hAnsi="Aptos"/>
      <w:noProof/>
      <w:color w:val="323E48"/>
      <w:sz w:val="22"/>
      <w:szCs w:val="22"/>
    </w:rPr>
  </w:style>
  <w:style w:type="paragraph" w:styleId="TOC1">
    <w:name w:val="toc 1"/>
    <w:next w:val="Normal"/>
    <w:autoRedefine/>
    <w:uiPriority w:val="39"/>
    <w:unhideWhenUsed/>
    <w:rsid w:val="00687FE7"/>
    <w:pPr>
      <w:tabs>
        <w:tab w:val="right" w:leader="dot" w:pos="10066"/>
      </w:tabs>
      <w:spacing w:before="240" w:after="100" w:line="240" w:lineRule="auto"/>
    </w:pPr>
    <w:rPr>
      <w:rFonts w:ascii="Aptos" w:hAnsi="Aptos"/>
      <w:b/>
      <w:color w:val="323E48"/>
      <w:sz w:val="22"/>
      <w:szCs w:val="22"/>
    </w:rPr>
  </w:style>
  <w:style w:type="character" w:styleId="Hyperlink">
    <w:name w:val="Hyperlink"/>
    <w:basedOn w:val="DefaultParagraphFont"/>
    <w:uiPriority w:val="99"/>
    <w:rsid w:val="00865F02"/>
    <w:rPr>
      <w:color w:val="467886" w:themeColor="hyperlink"/>
      <w:u w:val="single"/>
    </w:rPr>
  </w:style>
  <w:style w:type="paragraph" w:customStyle="1" w:styleId="aBodyManuallyNumberedList2">
    <w:name w:val="a. Body Manually Numbered List 2"/>
    <w:qFormat/>
    <w:rsid w:val="003D7AC5"/>
    <w:pPr>
      <w:spacing w:after="120" w:line="240" w:lineRule="auto"/>
      <w:ind w:left="720" w:hanging="360"/>
    </w:pPr>
    <w:rPr>
      <w:rFonts w:ascii="Aptos" w:hAnsi="Aptos"/>
      <w:color w:val="323E48"/>
      <w:sz w:val="22"/>
      <w:szCs w:val="22"/>
    </w:rPr>
  </w:style>
  <w:style w:type="paragraph" w:customStyle="1" w:styleId="IBodyManuallyNumberedList3">
    <w:name w:val="I. Body Manually Numbered List 3"/>
    <w:qFormat/>
    <w:rsid w:val="00A90B5D"/>
    <w:pPr>
      <w:spacing w:after="120" w:line="240" w:lineRule="auto"/>
      <w:ind w:left="1080" w:hanging="360"/>
    </w:pPr>
    <w:rPr>
      <w:rFonts w:ascii="Aptos" w:hAnsi="Aptos"/>
      <w:color w:val="323E48"/>
      <w:sz w:val="22"/>
      <w:szCs w:val="22"/>
    </w:rPr>
  </w:style>
  <w:style w:type="paragraph" w:customStyle="1" w:styleId="BodyCopyBullet2">
    <w:name w:val="Body Copy Bullet 2"/>
    <w:qFormat/>
    <w:rsid w:val="001731BB"/>
    <w:pPr>
      <w:numPr>
        <w:numId w:val="2"/>
      </w:numPr>
      <w:spacing w:after="120" w:line="240" w:lineRule="auto"/>
    </w:pPr>
    <w:rPr>
      <w:rFonts w:ascii="Aptos" w:hAnsi="Aptos"/>
      <w:color w:val="323E48"/>
      <w:sz w:val="22"/>
      <w:szCs w:val="22"/>
    </w:rPr>
  </w:style>
  <w:style w:type="paragraph" w:customStyle="1" w:styleId="BodyCopyBulletIndented1">
    <w:name w:val="Body Copy Bullet Indented 1"/>
    <w:qFormat/>
    <w:rsid w:val="004D0AD6"/>
    <w:pPr>
      <w:numPr>
        <w:numId w:val="3"/>
      </w:numPr>
      <w:spacing w:after="120" w:line="240" w:lineRule="auto"/>
    </w:pPr>
    <w:rPr>
      <w:rFonts w:ascii="Aptos" w:hAnsi="Aptos"/>
      <w:color w:val="323E48"/>
      <w:sz w:val="22"/>
      <w:szCs w:val="22"/>
    </w:rPr>
  </w:style>
  <w:style w:type="paragraph" w:customStyle="1" w:styleId="BodyCopyBulletIndented2">
    <w:name w:val="Body Copy Bullet Indented 2"/>
    <w:qFormat/>
    <w:rsid w:val="004D0AD6"/>
    <w:pPr>
      <w:numPr>
        <w:numId w:val="10"/>
      </w:numPr>
      <w:spacing w:after="120" w:line="240" w:lineRule="auto"/>
    </w:pPr>
    <w:rPr>
      <w:rFonts w:ascii="Aptos" w:hAnsi="Aptos"/>
      <w:color w:val="323E48"/>
      <w:sz w:val="22"/>
      <w:szCs w:val="22"/>
    </w:rPr>
  </w:style>
  <w:style w:type="paragraph" w:customStyle="1" w:styleId="NumberedAutoL3">
    <w:name w:val="Numbered Auto L3"/>
    <w:basedOn w:val="BodyCopyPlusSpaceSB"/>
    <w:qFormat/>
    <w:rsid w:val="004829F5"/>
    <w:pPr>
      <w:numPr>
        <w:ilvl w:val="2"/>
        <w:numId w:val="9"/>
      </w:numPr>
    </w:pPr>
  </w:style>
  <w:style w:type="paragraph" w:customStyle="1" w:styleId="NumberedAutoL4">
    <w:name w:val="Numbered Auto L4"/>
    <w:basedOn w:val="BodyCopyPlusSpaceSB"/>
    <w:qFormat/>
    <w:rsid w:val="004829F5"/>
    <w:pPr>
      <w:numPr>
        <w:ilvl w:val="3"/>
        <w:numId w:val="9"/>
      </w:numPr>
    </w:pPr>
  </w:style>
  <w:style w:type="table" w:styleId="TableGrid">
    <w:name w:val="Table Grid"/>
    <w:basedOn w:val="TableNormal"/>
    <w:uiPriority w:val="39"/>
    <w:rsid w:val="00467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qFormat/>
    <w:rsid w:val="00F24F95"/>
    <w:pPr>
      <w:spacing w:before="100" w:after="40" w:line="240" w:lineRule="auto"/>
    </w:pPr>
    <w:rPr>
      <w:rFonts w:ascii="Aptos" w:hAnsi="Aptos"/>
      <w:b/>
      <w:color w:val="323E48"/>
      <w:sz w:val="20"/>
      <w:szCs w:val="22"/>
    </w:rPr>
  </w:style>
  <w:style w:type="paragraph" w:customStyle="1" w:styleId="TableText">
    <w:name w:val="Table Text"/>
    <w:qFormat/>
    <w:rsid w:val="004D485D"/>
    <w:pPr>
      <w:spacing w:before="20" w:after="20" w:line="240" w:lineRule="auto"/>
    </w:pPr>
    <w:rPr>
      <w:rFonts w:ascii="Aptos" w:hAnsi="Aptos"/>
      <w:color w:val="323E48"/>
      <w:sz w:val="20"/>
      <w:szCs w:val="22"/>
    </w:rPr>
  </w:style>
  <w:style w:type="paragraph" w:customStyle="1" w:styleId="TableBulletIndented1">
    <w:name w:val="Table Bullet Indented 1"/>
    <w:basedOn w:val="TableText"/>
    <w:qFormat/>
    <w:rsid w:val="00E70344"/>
    <w:pPr>
      <w:numPr>
        <w:numId w:val="6"/>
      </w:numPr>
      <w:ind w:left="418" w:hanging="144"/>
    </w:pPr>
  </w:style>
  <w:style w:type="paragraph" w:customStyle="1" w:styleId="TableBulletIndented2">
    <w:name w:val="Table Bullet Indented 2"/>
    <w:basedOn w:val="TableText"/>
    <w:qFormat/>
    <w:rsid w:val="00B36C7A"/>
    <w:pPr>
      <w:numPr>
        <w:numId w:val="7"/>
      </w:numPr>
      <w:ind w:left="562" w:hanging="144"/>
    </w:pPr>
  </w:style>
  <w:style w:type="paragraph" w:customStyle="1" w:styleId="TableBullet2IndentedAfterNumber">
    <w:name w:val="Table Bullet 2 Indented After Number"/>
    <w:basedOn w:val="TableText"/>
    <w:qFormat/>
    <w:rsid w:val="00453F7B"/>
  </w:style>
  <w:style w:type="paragraph" w:customStyle="1" w:styleId="TableManuallyNumberedList2">
    <w:name w:val="Table Manually Numbered List 2"/>
    <w:basedOn w:val="TableText"/>
    <w:qFormat/>
    <w:rsid w:val="0047545E"/>
    <w:pPr>
      <w:ind w:left="705" w:hanging="302"/>
    </w:pPr>
  </w:style>
  <w:style w:type="paragraph" w:customStyle="1" w:styleId="TableTextCentered">
    <w:name w:val="Table Text Centered"/>
    <w:basedOn w:val="TableText"/>
    <w:qFormat/>
    <w:rsid w:val="0024445C"/>
    <w:pPr>
      <w:jc w:val="center"/>
    </w:pPr>
  </w:style>
  <w:style w:type="paragraph" w:customStyle="1" w:styleId="BodyCopyPlusSpaceSB">
    <w:name w:val="Body Copy Plus Space SB"/>
    <w:basedOn w:val="Normal"/>
    <w:qFormat/>
    <w:rsid w:val="0096767B"/>
  </w:style>
  <w:style w:type="numbering" w:customStyle="1" w:styleId="ListStyleSBTemplate1">
    <w:name w:val="List Style SB Template 1"/>
    <w:basedOn w:val="NoList"/>
    <w:uiPriority w:val="99"/>
    <w:rsid w:val="004829F5"/>
    <w:pPr>
      <w:numPr>
        <w:numId w:val="8"/>
      </w:numPr>
    </w:pPr>
  </w:style>
  <w:style w:type="paragraph" w:styleId="Revision">
    <w:name w:val="Revision"/>
    <w:hidden/>
    <w:uiPriority w:val="99"/>
    <w:semiHidden/>
    <w:rsid w:val="00EC1E57"/>
    <w:pPr>
      <w:spacing w:after="0" w:line="240" w:lineRule="auto"/>
    </w:pPr>
    <w:rPr>
      <w:color w:val="323E48"/>
      <w:sz w:val="22"/>
      <w:szCs w:val="22"/>
    </w:rPr>
  </w:style>
  <w:style w:type="character" w:styleId="CommentReference">
    <w:name w:val="annotation reference"/>
    <w:basedOn w:val="DefaultParagraphFont"/>
    <w:uiPriority w:val="99"/>
    <w:semiHidden/>
    <w:unhideWhenUsed/>
    <w:rsid w:val="00F66BF0"/>
    <w:rPr>
      <w:sz w:val="16"/>
      <w:szCs w:val="16"/>
    </w:rPr>
  </w:style>
  <w:style w:type="paragraph" w:styleId="CommentText">
    <w:name w:val="annotation text"/>
    <w:basedOn w:val="Normal"/>
    <w:link w:val="CommentTextChar"/>
    <w:uiPriority w:val="99"/>
    <w:unhideWhenUsed/>
    <w:rsid w:val="00F66BF0"/>
    <w:rPr>
      <w:sz w:val="20"/>
      <w:szCs w:val="20"/>
    </w:rPr>
  </w:style>
  <w:style w:type="character" w:customStyle="1" w:styleId="CommentTextChar">
    <w:name w:val="Comment Text Char"/>
    <w:basedOn w:val="DefaultParagraphFont"/>
    <w:link w:val="CommentText"/>
    <w:uiPriority w:val="99"/>
    <w:rsid w:val="00F66BF0"/>
    <w:rPr>
      <w:color w:val="323E48"/>
      <w:sz w:val="20"/>
      <w:szCs w:val="20"/>
    </w:rPr>
  </w:style>
  <w:style w:type="paragraph" w:styleId="CommentSubject">
    <w:name w:val="annotation subject"/>
    <w:basedOn w:val="CommentText"/>
    <w:next w:val="CommentText"/>
    <w:link w:val="CommentSubjectChar"/>
    <w:uiPriority w:val="99"/>
    <w:semiHidden/>
    <w:unhideWhenUsed/>
    <w:rsid w:val="00F66BF0"/>
    <w:rPr>
      <w:b/>
      <w:bCs/>
    </w:rPr>
  </w:style>
  <w:style w:type="character" w:customStyle="1" w:styleId="CommentSubjectChar">
    <w:name w:val="Comment Subject Char"/>
    <w:basedOn w:val="CommentTextChar"/>
    <w:link w:val="CommentSubject"/>
    <w:uiPriority w:val="99"/>
    <w:semiHidden/>
    <w:rsid w:val="00F66BF0"/>
    <w:rPr>
      <w:b/>
      <w:bCs/>
      <w:color w:val="323E48"/>
      <w:sz w:val="20"/>
      <w:szCs w:val="20"/>
    </w:rPr>
  </w:style>
  <w:style w:type="paragraph" w:customStyle="1" w:styleId="Tableitalics">
    <w:name w:val="Table italics"/>
    <w:basedOn w:val="TableText"/>
    <w:qFormat/>
    <w:rsid w:val="003C461D"/>
    <w:rPr>
      <w:i/>
      <w:iCs/>
    </w:rPr>
  </w:style>
  <w:style w:type="character" w:styleId="Mention">
    <w:name w:val="Mention"/>
    <w:basedOn w:val="DefaultParagraphFont"/>
    <w:uiPriority w:val="99"/>
    <w:unhideWhenUsed/>
    <w:rsid w:val="005F2A3E"/>
    <w:rPr>
      <w:color w:val="2B579A"/>
      <w:shd w:val="clear" w:color="auto" w:fill="E1DFDD"/>
    </w:rPr>
  </w:style>
  <w:style w:type="character" w:styleId="IntenseReference">
    <w:name w:val="Intense Reference"/>
    <w:basedOn w:val="DefaultParagraphFont"/>
    <w:uiPriority w:val="32"/>
    <w:qFormat/>
    <w:rsid w:val="005F2A3E"/>
    <w:rPr>
      <w:b/>
      <w:bCs/>
      <w:smallCaps/>
      <w:color w:val="156082" w:themeColor="accent1"/>
      <w:spacing w:val="5"/>
    </w:rPr>
  </w:style>
  <w:style w:type="paragraph" w:styleId="ListParagraph">
    <w:name w:val="List Paragraph"/>
    <w:basedOn w:val="Normal"/>
    <w:uiPriority w:val="34"/>
    <w:qFormat/>
    <w:rsid w:val="005F2A3E"/>
    <w:pPr>
      <w:ind w:left="720"/>
      <w:contextualSpacing/>
    </w:pPr>
  </w:style>
  <w:style w:type="character" w:styleId="IntenseEmphasis">
    <w:name w:val="Intense Emphasis"/>
    <w:basedOn w:val="DefaultParagraphFont"/>
    <w:uiPriority w:val="21"/>
    <w:qFormat/>
    <w:rsid w:val="00627987"/>
    <w:rPr>
      <w:i/>
      <w:iCs/>
      <w:color w:val="156082" w:themeColor="accent1"/>
    </w:rPr>
  </w:style>
  <w:style w:type="character" w:styleId="UnresolvedMention">
    <w:name w:val="Unresolved Mention"/>
    <w:basedOn w:val="DefaultParagraphFont"/>
    <w:uiPriority w:val="99"/>
    <w:semiHidden/>
    <w:unhideWhenUsed/>
    <w:rsid w:val="002D7E0F"/>
    <w:rPr>
      <w:color w:val="605E5C"/>
      <w:shd w:val="clear" w:color="auto" w:fill="E1DFDD"/>
    </w:rPr>
  </w:style>
  <w:style w:type="character" w:styleId="FollowedHyperlink">
    <w:name w:val="FollowedHyperlink"/>
    <w:basedOn w:val="DefaultParagraphFont"/>
    <w:uiPriority w:val="99"/>
    <w:semiHidden/>
    <w:unhideWhenUsed/>
    <w:rsid w:val="002D7E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YKFKWZ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monkey.com/r/YKFKWZ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r/QN2DGY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redentialingexcelle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mithbucklin.sharepoint.com/sites/corporate_assets/Client/I.C.E.%20Word%20Document%20Style%20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BEE5C0A4E7BC49B69522B9608A31FB" ma:contentTypeVersion="4" ma:contentTypeDescription="Create a new document." ma:contentTypeScope="" ma:versionID="1f65456b5fc352a044cfd92ae44122ca">
  <xsd:schema xmlns:xsd="http://www.w3.org/2001/XMLSchema" xmlns:xs="http://www.w3.org/2001/XMLSchema" xmlns:p="http://schemas.microsoft.com/office/2006/metadata/properties" xmlns:ns2="f5b2e646-c19d-4736-9f60-ae76351f7443" targetNamespace="http://schemas.microsoft.com/office/2006/metadata/properties" ma:root="true" ma:fieldsID="856d8e1660bb99e44a8a9a2736629ed6" ns2:_="">
    <xsd:import namespace="f5b2e646-c19d-4736-9f60-ae76351f74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2e646-c19d-4736-9f60-ae76351f7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4252A-06E3-480E-A209-C1F44D53B53A}">
  <ds:schemaRef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 ds:uri="http://schemas.openxmlformats.org/package/2006/metadata/core-properties"/>
    <ds:schemaRef ds:uri="f5b2e646-c19d-4736-9f60-ae76351f7443"/>
  </ds:schemaRefs>
</ds:datastoreItem>
</file>

<file path=customXml/itemProps2.xml><?xml version="1.0" encoding="utf-8"?>
<ds:datastoreItem xmlns:ds="http://schemas.openxmlformats.org/officeDocument/2006/customXml" ds:itemID="{977D07D1-D134-45E0-A8CB-A80449AF823B}">
  <ds:schemaRefs>
    <ds:schemaRef ds:uri="http://schemas.microsoft.com/sharepoint/v3/contenttype/forms"/>
  </ds:schemaRefs>
</ds:datastoreItem>
</file>

<file path=customXml/itemProps3.xml><?xml version="1.0" encoding="utf-8"?>
<ds:datastoreItem xmlns:ds="http://schemas.openxmlformats.org/officeDocument/2006/customXml" ds:itemID="{E56BB7B0-DF68-42D8-862E-A96DB40ED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2e646-c19d-4736-9f60-ae76351f7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D9ADD-2383-41BA-8828-A4702CC3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I.C.E.%20Word%20Document%20Style%20Guide</Template>
  <TotalTime>6</TotalTime>
  <Pages>6</Pages>
  <Words>1259</Words>
  <Characters>9325</Characters>
  <Application>Microsoft Office Word</Application>
  <DocSecurity>0</DocSecurity>
  <Lines>216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Katie</dc:creator>
  <cp:keywords/>
  <dc:description/>
  <cp:lastModifiedBy>Hanaffi, Munira</cp:lastModifiedBy>
  <cp:revision>4</cp:revision>
  <dcterms:created xsi:type="dcterms:W3CDTF">2025-11-11T20:05:00Z</dcterms:created>
  <dcterms:modified xsi:type="dcterms:W3CDTF">2025-11-12T16:19:00Z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0x010100A6BEE5C0A4E7BC49B69522B9608A31FB</vt:lpwstr>
  </property>
  <property fmtid="{D5CDD505-2E9C-101B-9397-08002B2CF9AE}" pid="3" name="GrammarlyDocumentId">
    <vt:lpwstr>b15d73ef08b0079fc83cb084726d6bf0f450a64010f9f54240c7f606a4f08600</vt:lpwstr>
  </property>
</Properties>
</file>